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3796" w:rsidRPr="0075574B" w:rsidRDefault="0043341A">
      <w:pPr>
        <w:rPr>
          <w:sz w:val="28"/>
          <w:szCs w:val="28"/>
        </w:rPr>
      </w:pPr>
      <w:r w:rsidRPr="0075574B">
        <w:rPr>
          <w:sz w:val="28"/>
          <w:szCs w:val="28"/>
        </w:rPr>
        <w:t>P</w:t>
      </w:r>
      <w:r w:rsidR="00EC49EA" w:rsidRPr="0075574B">
        <w:rPr>
          <w:sz w:val="28"/>
          <w:szCs w:val="28"/>
        </w:rPr>
        <w:t>ytania do postępowania EA-ZP.272.10.2020</w:t>
      </w:r>
    </w:p>
    <w:p w:rsidR="00EE0DA0" w:rsidRPr="0075574B" w:rsidRDefault="0075574B">
      <w:pPr>
        <w:rPr>
          <w:sz w:val="28"/>
          <w:szCs w:val="28"/>
        </w:rPr>
      </w:pPr>
      <w:r w:rsidRPr="0075574B">
        <w:rPr>
          <w:rFonts w:eastAsia="Times New Roman" w:cs="Arial"/>
          <w:b/>
          <w:bCs/>
          <w:color w:val="000000"/>
          <w:sz w:val="28"/>
          <w:szCs w:val="28"/>
          <w:u w:val="single"/>
          <w:lang w:eastAsia="pl-PL"/>
        </w:rPr>
        <w:t>Pytania dotyczące przedmiotu zamówienia</w:t>
      </w:r>
    </w:p>
    <w:p w:rsidR="00EE0DA0" w:rsidRPr="0075574B" w:rsidRDefault="00CA43F9">
      <w:pPr>
        <w:rPr>
          <w:sz w:val="28"/>
          <w:szCs w:val="28"/>
        </w:rPr>
      </w:pPr>
      <w:r w:rsidRPr="0075574B">
        <w:rPr>
          <w:sz w:val="28"/>
          <w:szCs w:val="28"/>
        </w:rPr>
        <w:t>Poz.2, 19</w:t>
      </w:r>
      <w:r w:rsidR="00EE0DA0" w:rsidRPr="0075574B">
        <w:rPr>
          <w:sz w:val="28"/>
          <w:szCs w:val="28"/>
        </w:rPr>
        <w:t xml:space="preserve">– Materiały </w:t>
      </w:r>
      <w:proofErr w:type="spellStart"/>
      <w:r w:rsidR="00EE0DA0" w:rsidRPr="0075574B">
        <w:rPr>
          <w:sz w:val="28"/>
          <w:szCs w:val="28"/>
        </w:rPr>
        <w:t>RomerLabs</w:t>
      </w:r>
      <w:proofErr w:type="spellEnd"/>
      <w:r w:rsidR="00EE0DA0" w:rsidRPr="0075574B">
        <w:rPr>
          <w:sz w:val="28"/>
          <w:szCs w:val="28"/>
        </w:rPr>
        <w:t xml:space="preserve"> nie posiadają akredytacji ISO17034. Wytwarzane są przez producenta, który jest akredytowany w zakresie ISO17025</w:t>
      </w:r>
      <w:r w:rsidRPr="0075574B">
        <w:rPr>
          <w:sz w:val="28"/>
          <w:szCs w:val="28"/>
        </w:rPr>
        <w:t>, wzorce są  wytworzone</w:t>
      </w:r>
      <w:r w:rsidR="00EE0DA0" w:rsidRPr="0075574B">
        <w:rPr>
          <w:sz w:val="28"/>
          <w:szCs w:val="28"/>
        </w:rPr>
        <w:t xml:space="preserve"> zgo</w:t>
      </w:r>
      <w:r w:rsidRPr="0075574B">
        <w:rPr>
          <w:sz w:val="28"/>
          <w:szCs w:val="28"/>
        </w:rPr>
        <w:t>d</w:t>
      </w:r>
      <w:r w:rsidR="00EE0DA0" w:rsidRPr="0075574B">
        <w:rPr>
          <w:sz w:val="28"/>
          <w:szCs w:val="28"/>
        </w:rPr>
        <w:t>nie ISO9001. Od 2018 roku zostały wycofane przez producenta opakowania 1x2ml. W ofercie producenta dostępne są dostępne opakowania 1x1ml i 1x5 ml. Materiały oferowane przez producenta, zgodnie z ich polityką, są dostępne z  datą ważności minimum 6 miesięcy. Zwracamy się z prośbą do Zamawiającego o potwierdzenie, jaką wielkość opakowania przyjąć dla poz.2 formularza cenowego. Czy Zamawiający wyrazi zgodę na dostawę materiału bez akredytacji ISO17034 i z datą ważności gwarantowaną przez producenta minimum 6 miesięcy(zwykle produkty posiadają dłuższą datę).</w:t>
      </w:r>
      <w:r w:rsidRPr="0075574B">
        <w:rPr>
          <w:sz w:val="28"/>
          <w:szCs w:val="28"/>
        </w:rPr>
        <w:t xml:space="preserve"> W załączeniu przykładowa kopia certyfikatu.</w:t>
      </w:r>
    </w:p>
    <w:p w:rsidR="00E96CDA" w:rsidRPr="0075574B" w:rsidRDefault="00E96CDA">
      <w:pPr>
        <w:rPr>
          <w:sz w:val="28"/>
          <w:szCs w:val="28"/>
        </w:rPr>
      </w:pPr>
      <w:r w:rsidRPr="0075574B">
        <w:rPr>
          <w:sz w:val="28"/>
          <w:szCs w:val="28"/>
        </w:rPr>
        <w:t>Poz.6</w:t>
      </w:r>
      <w:r w:rsidR="00CA43F9" w:rsidRPr="0075574B">
        <w:rPr>
          <w:sz w:val="28"/>
          <w:szCs w:val="28"/>
        </w:rPr>
        <w:t>, 42, 43</w:t>
      </w:r>
      <w:r w:rsidRPr="0075574B">
        <w:rPr>
          <w:sz w:val="28"/>
          <w:szCs w:val="28"/>
        </w:rPr>
        <w:t xml:space="preserve"> </w:t>
      </w:r>
      <w:r w:rsidR="00570903" w:rsidRPr="0075574B">
        <w:rPr>
          <w:sz w:val="28"/>
          <w:szCs w:val="28"/>
        </w:rPr>
        <w:t>–</w:t>
      </w:r>
      <w:r w:rsidRPr="0075574B">
        <w:rPr>
          <w:sz w:val="28"/>
          <w:szCs w:val="28"/>
        </w:rPr>
        <w:t xml:space="preserve"> </w:t>
      </w:r>
      <w:r w:rsidR="00570903" w:rsidRPr="0075574B">
        <w:rPr>
          <w:sz w:val="28"/>
          <w:szCs w:val="28"/>
        </w:rPr>
        <w:t xml:space="preserve">Materiały </w:t>
      </w:r>
      <w:proofErr w:type="spellStart"/>
      <w:r w:rsidR="00570903" w:rsidRPr="0075574B">
        <w:rPr>
          <w:sz w:val="28"/>
          <w:szCs w:val="28"/>
        </w:rPr>
        <w:t>Larodan</w:t>
      </w:r>
      <w:proofErr w:type="spellEnd"/>
      <w:r w:rsidR="00570903" w:rsidRPr="0075574B">
        <w:rPr>
          <w:sz w:val="28"/>
          <w:szCs w:val="28"/>
        </w:rPr>
        <w:t xml:space="preserve"> nie pos</w:t>
      </w:r>
      <w:r w:rsidR="00DC2814">
        <w:rPr>
          <w:sz w:val="28"/>
          <w:szCs w:val="28"/>
        </w:rPr>
        <w:t>iadają akredytacji 17034, ISO Gu</w:t>
      </w:r>
      <w:r w:rsidR="00570903" w:rsidRPr="0075574B">
        <w:rPr>
          <w:sz w:val="28"/>
          <w:szCs w:val="28"/>
        </w:rPr>
        <w:t>ide34,( LA 90-1107</w:t>
      </w:r>
      <w:r w:rsidR="007B672B" w:rsidRPr="0075574B">
        <w:rPr>
          <w:sz w:val="28"/>
          <w:szCs w:val="28"/>
        </w:rPr>
        <w:t>, LA20-2005-09, LA20-2206-9)</w:t>
      </w:r>
      <w:r w:rsidR="00570903" w:rsidRPr="0075574B">
        <w:rPr>
          <w:sz w:val="28"/>
          <w:szCs w:val="28"/>
        </w:rPr>
        <w:t>), producent oferuje certyfikat</w:t>
      </w:r>
      <w:r w:rsidR="007B672B" w:rsidRPr="0075574B">
        <w:rPr>
          <w:sz w:val="28"/>
          <w:szCs w:val="28"/>
        </w:rPr>
        <w:t>y</w:t>
      </w:r>
      <w:r w:rsidR="00570903" w:rsidRPr="0075574B">
        <w:rPr>
          <w:sz w:val="28"/>
          <w:szCs w:val="28"/>
        </w:rPr>
        <w:t xml:space="preserve"> bez  wymaganego </w:t>
      </w:r>
      <w:proofErr w:type="spellStart"/>
      <w:r w:rsidR="00570903" w:rsidRPr="0075574B">
        <w:rPr>
          <w:sz w:val="28"/>
          <w:szCs w:val="28"/>
        </w:rPr>
        <w:t>chromatogramu</w:t>
      </w:r>
      <w:proofErr w:type="spellEnd"/>
      <w:r w:rsidR="00570903" w:rsidRPr="0075574B">
        <w:rPr>
          <w:sz w:val="28"/>
          <w:szCs w:val="28"/>
        </w:rPr>
        <w:t>. Czy Zamawiający wyrazi zgodę na dostawę produktu zgodnie z załączoną, przykładową kopią certyfikatu? Jeśli nie, czy Zamawiający wyrazi zgodę na wyłączenie pozycji 6</w:t>
      </w:r>
      <w:r w:rsidR="007B672B" w:rsidRPr="0075574B">
        <w:rPr>
          <w:sz w:val="28"/>
          <w:szCs w:val="28"/>
        </w:rPr>
        <w:t>, 42,43</w:t>
      </w:r>
      <w:r w:rsidR="00570903" w:rsidRPr="0075574B">
        <w:rPr>
          <w:sz w:val="28"/>
          <w:szCs w:val="28"/>
        </w:rPr>
        <w:t xml:space="preserve"> z Formularza ofertowego Część 2.5.</w:t>
      </w:r>
    </w:p>
    <w:p w:rsidR="00CA43F9" w:rsidRPr="0075574B" w:rsidRDefault="00CA43F9" w:rsidP="00CA43F9">
      <w:pPr>
        <w:rPr>
          <w:sz w:val="28"/>
          <w:szCs w:val="28"/>
        </w:rPr>
      </w:pPr>
      <w:r w:rsidRPr="0075574B">
        <w:rPr>
          <w:sz w:val="28"/>
          <w:szCs w:val="28"/>
        </w:rPr>
        <w:t xml:space="preserve">Poz.7,10, 11, 13, 14 - Materiały </w:t>
      </w:r>
      <w:proofErr w:type="spellStart"/>
      <w:r w:rsidRPr="0075574B">
        <w:rPr>
          <w:sz w:val="28"/>
          <w:szCs w:val="28"/>
        </w:rPr>
        <w:t>RomerLabs</w:t>
      </w:r>
      <w:proofErr w:type="spellEnd"/>
      <w:r w:rsidRPr="0075574B">
        <w:rPr>
          <w:sz w:val="28"/>
          <w:szCs w:val="28"/>
        </w:rPr>
        <w:t xml:space="preserve"> nie posiadają akredytacji ISO17034. Wytwarzane są przez producenta, który jest akredytowany w zakresie ISO17025, wzorce są  wytworzone zgodnie ISO9001. Materiały oferowane przez producenta, zgodnie z ich polityką, są dostępne w sprzedaży z  datą ważności minimum 6 miesięcy. Czy Zamawiający wyrazi zgodę na dostawę materiału bez akredytacji ISO17034 i z datą ważności gwarantowaną przez producenta minimum 6 miesięcy(zwykle produkty posiadają dłuższą datę). W załączeniu przykładowa kopia certyfikatu.</w:t>
      </w:r>
    </w:p>
    <w:p w:rsidR="00570903" w:rsidRPr="0075574B" w:rsidRDefault="00570903">
      <w:pPr>
        <w:rPr>
          <w:sz w:val="28"/>
          <w:szCs w:val="28"/>
        </w:rPr>
      </w:pPr>
    </w:p>
    <w:p w:rsidR="007B672B" w:rsidRPr="0075574B" w:rsidRDefault="005B5E03" w:rsidP="007B672B">
      <w:pPr>
        <w:shd w:val="clear" w:color="auto" w:fill="FFFFFF"/>
        <w:rPr>
          <w:rFonts w:eastAsia="Times New Roman" w:cs="Times New Roman"/>
          <w:sz w:val="28"/>
          <w:szCs w:val="28"/>
          <w:lang w:eastAsia="pl-PL"/>
        </w:rPr>
      </w:pPr>
      <w:r w:rsidRPr="0075574B">
        <w:rPr>
          <w:sz w:val="28"/>
          <w:szCs w:val="28"/>
        </w:rPr>
        <w:t>Poz.8, 15,</w:t>
      </w:r>
      <w:r w:rsidR="00101A52" w:rsidRPr="0075574B">
        <w:rPr>
          <w:sz w:val="28"/>
          <w:szCs w:val="28"/>
        </w:rPr>
        <w:t>18,</w:t>
      </w:r>
      <w:r w:rsidRPr="0075574B">
        <w:rPr>
          <w:sz w:val="28"/>
          <w:szCs w:val="28"/>
        </w:rPr>
        <w:t xml:space="preserve"> 25-35, 59, 61, 62,63,64, 66, 82, 84-87,</w:t>
      </w:r>
      <w:r w:rsidR="00101A52" w:rsidRPr="0075574B">
        <w:rPr>
          <w:sz w:val="28"/>
          <w:szCs w:val="28"/>
        </w:rPr>
        <w:t xml:space="preserve">91, </w:t>
      </w:r>
      <w:r w:rsidRPr="0075574B">
        <w:rPr>
          <w:sz w:val="28"/>
          <w:szCs w:val="28"/>
        </w:rPr>
        <w:t xml:space="preserve">92, 117, </w:t>
      </w:r>
      <w:r w:rsidR="00837B2B" w:rsidRPr="0075574B">
        <w:rPr>
          <w:sz w:val="28"/>
          <w:szCs w:val="28"/>
        </w:rPr>
        <w:t>126-131, 136</w:t>
      </w:r>
      <w:r w:rsidR="003A4A9F" w:rsidRPr="0075574B">
        <w:rPr>
          <w:sz w:val="28"/>
          <w:szCs w:val="28"/>
        </w:rPr>
        <w:t>, 161,162</w:t>
      </w:r>
      <w:r w:rsidRPr="0075574B">
        <w:rPr>
          <w:sz w:val="28"/>
          <w:szCs w:val="28"/>
        </w:rPr>
        <w:t xml:space="preserve">- </w:t>
      </w:r>
      <w:r w:rsidR="007B672B" w:rsidRPr="0075574B">
        <w:rPr>
          <w:rFonts w:eastAsia="Times New Roman" w:cs="Arial"/>
          <w:sz w:val="28"/>
          <w:szCs w:val="28"/>
          <w:lang w:eastAsia="pl-PL"/>
        </w:rPr>
        <w:t xml:space="preserve">Materiały FAPAS i MUVA są niecertyfikowanymi materiałami odniesienia a wartości odniesienia zostały uzyskane na podstawie badań </w:t>
      </w:r>
      <w:proofErr w:type="spellStart"/>
      <w:r w:rsidR="007B672B" w:rsidRPr="0075574B">
        <w:rPr>
          <w:rFonts w:eastAsia="Times New Roman" w:cs="Arial"/>
          <w:sz w:val="28"/>
          <w:szCs w:val="28"/>
          <w:lang w:eastAsia="pl-PL"/>
        </w:rPr>
        <w:t>międzylaboratoryjnych</w:t>
      </w:r>
      <w:proofErr w:type="spellEnd"/>
      <w:r w:rsidR="007B672B" w:rsidRPr="0075574B">
        <w:rPr>
          <w:rFonts w:eastAsia="Times New Roman" w:cs="Arial"/>
          <w:sz w:val="28"/>
          <w:szCs w:val="28"/>
          <w:lang w:eastAsia="pl-PL"/>
        </w:rPr>
        <w:t xml:space="preserve">, nie są również przygotowywane zgodnie z akredytacją ISO 17034 lub ISO Guide34 oraz nie posiadają odniesienia do NIST oraz nie posiadają wymaganej daty ważności 12 miesięcy. Daty ważności uzależnione są od matrycy i </w:t>
      </w:r>
      <w:proofErr w:type="spellStart"/>
      <w:r w:rsidR="007B672B" w:rsidRPr="0075574B">
        <w:rPr>
          <w:rFonts w:eastAsia="Times New Roman" w:cs="Arial"/>
          <w:sz w:val="28"/>
          <w:szCs w:val="28"/>
          <w:lang w:eastAsia="pl-PL"/>
        </w:rPr>
        <w:t>analitów</w:t>
      </w:r>
      <w:proofErr w:type="spellEnd"/>
      <w:r w:rsidR="007B672B" w:rsidRPr="0075574B">
        <w:rPr>
          <w:rFonts w:eastAsia="Times New Roman" w:cs="Arial"/>
          <w:sz w:val="28"/>
          <w:szCs w:val="28"/>
          <w:lang w:eastAsia="pl-PL"/>
        </w:rPr>
        <w:t xml:space="preserve"> w nich zawartych i dostępne są z określonymi datami ważności, zależnymi od matryc, dostępnymi do wyczerpania stanów magazynowych. Czy Zamawiający wyrazi zgodę na dostawę materiałów bez wymaganej akredytacji ISO 17034 / ISO Guide34 i z datą ważności do ustalenia w momencie realizacji zamówienia i na podstawie dostępności produktów? Jeśli nie, czy Zamawiający wyrazi zgodę na wykluczenie pozycji z Części nr 2.5?</w:t>
      </w:r>
    </w:p>
    <w:p w:rsidR="007B672B" w:rsidRPr="0075574B" w:rsidRDefault="007B672B" w:rsidP="007B672B">
      <w:pPr>
        <w:shd w:val="clear" w:color="auto" w:fill="FFFFFF"/>
        <w:spacing w:after="0" w:line="240" w:lineRule="auto"/>
        <w:rPr>
          <w:rFonts w:eastAsia="Times New Roman" w:cs="Times New Roman"/>
          <w:sz w:val="28"/>
          <w:szCs w:val="28"/>
          <w:lang w:eastAsia="pl-PL"/>
        </w:rPr>
      </w:pPr>
      <w:r w:rsidRPr="0075574B">
        <w:rPr>
          <w:rFonts w:eastAsia="Times New Roman" w:cs="Arial"/>
          <w:sz w:val="28"/>
          <w:szCs w:val="28"/>
          <w:lang w:eastAsia="pl-PL"/>
        </w:rPr>
        <w:t>W załączeniu kopie przykładowych certyfikatów.</w:t>
      </w:r>
    </w:p>
    <w:p w:rsidR="00570903" w:rsidRPr="0075574B" w:rsidRDefault="00570903">
      <w:pPr>
        <w:rPr>
          <w:sz w:val="28"/>
          <w:szCs w:val="28"/>
        </w:rPr>
      </w:pPr>
    </w:p>
    <w:p w:rsidR="007B672B" w:rsidRPr="0075574B" w:rsidRDefault="00101A52">
      <w:pPr>
        <w:rPr>
          <w:sz w:val="28"/>
          <w:szCs w:val="28"/>
        </w:rPr>
      </w:pPr>
      <w:r w:rsidRPr="0075574B">
        <w:rPr>
          <w:sz w:val="28"/>
          <w:szCs w:val="28"/>
        </w:rPr>
        <w:t>Poz.12 Czy Zamawiający wyrazi zgodę na dostawę materiału po badaniu biegłości? Niestety wzorzec LGC</w:t>
      </w:r>
      <w:r w:rsidR="000A2769" w:rsidRPr="0075574B">
        <w:rPr>
          <w:sz w:val="28"/>
          <w:szCs w:val="28"/>
        </w:rPr>
        <w:t xml:space="preserve"> </w:t>
      </w:r>
      <w:r w:rsidRPr="0075574B">
        <w:rPr>
          <w:sz w:val="28"/>
          <w:szCs w:val="28"/>
        </w:rPr>
        <w:t>nie jest dostępny. Powrót do dystrybucji planowany jest na koniec 2021roku/początek 2022.</w:t>
      </w:r>
    </w:p>
    <w:p w:rsidR="003D321F" w:rsidRPr="0075574B" w:rsidRDefault="003D321F">
      <w:pPr>
        <w:rPr>
          <w:sz w:val="28"/>
          <w:szCs w:val="28"/>
        </w:rPr>
      </w:pPr>
      <w:r w:rsidRPr="0075574B">
        <w:rPr>
          <w:sz w:val="28"/>
          <w:szCs w:val="28"/>
        </w:rPr>
        <w:t>Poz.17 – materiał LGC dostępny jest w opakowaniu 1x48g, w opisie przedmiotu widnieje 1x50g.Czy Zamawiający wyrazi zgodę na dostawę materiału w opakowaniu 1x48g?</w:t>
      </w:r>
    </w:p>
    <w:p w:rsidR="003D321F" w:rsidRPr="0075574B" w:rsidRDefault="003D321F">
      <w:pPr>
        <w:rPr>
          <w:sz w:val="28"/>
          <w:szCs w:val="28"/>
        </w:rPr>
      </w:pPr>
    </w:p>
    <w:p w:rsidR="00C8593E" w:rsidRPr="0075574B" w:rsidRDefault="00FC6B07" w:rsidP="00C8593E">
      <w:pPr>
        <w:shd w:val="clear" w:color="auto" w:fill="FFFFFF"/>
        <w:spacing w:after="0" w:line="240" w:lineRule="auto"/>
        <w:rPr>
          <w:rFonts w:eastAsia="Times New Roman" w:cs="Arial"/>
          <w:sz w:val="28"/>
          <w:szCs w:val="28"/>
          <w:lang w:eastAsia="pl-PL"/>
        </w:rPr>
      </w:pPr>
      <w:r w:rsidRPr="0075574B">
        <w:rPr>
          <w:sz w:val="28"/>
          <w:szCs w:val="28"/>
        </w:rPr>
        <w:t xml:space="preserve">- </w:t>
      </w:r>
      <w:r w:rsidR="00C8593E" w:rsidRPr="0075574B">
        <w:rPr>
          <w:rFonts w:eastAsia="Times New Roman" w:cs="Arial"/>
          <w:sz w:val="28"/>
          <w:szCs w:val="28"/>
          <w:lang w:eastAsia="pl-PL"/>
        </w:rPr>
        <w:t xml:space="preserve">Od września 2018 r. LGC </w:t>
      </w:r>
      <w:proofErr w:type="spellStart"/>
      <w:r w:rsidR="00C8593E" w:rsidRPr="0075574B">
        <w:rPr>
          <w:rFonts w:eastAsia="Times New Roman" w:cs="Arial"/>
          <w:sz w:val="28"/>
          <w:szCs w:val="28"/>
          <w:lang w:eastAsia="pl-PL"/>
        </w:rPr>
        <w:t>Labor</w:t>
      </w:r>
      <w:proofErr w:type="spellEnd"/>
      <w:r w:rsidR="00C8593E" w:rsidRPr="0075574B">
        <w:rPr>
          <w:rFonts w:eastAsia="Times New Roman" w:cs="Arial"/>
          <w:sz w:val="28"/>
          <w:szCs w:val="28"/>
          <w:lang w:eastAsia="pl-PL"/>
        </w:rPr>
        <w:t xml:space="preserve"> </w:t>
      </w:r>
      <w:proofErr w:type="spellStart"/>
      <w:r w:rsidR="00C8593E" w:rsidRPr="0075574B">
        <w:rPr>
          <w:rFonts w:eastAsia="Times New Roman" w:cs="Arial"/>
          <w:sz w:val="28"/>
          <w:szCs w:val="28"/>
          <w:lang w:eastAsia="pl-PL"/>
        </w:rPr>
        <w:t>GmbH</w:t>
      </w:r>
      <w:proofErr w:type="spellEnd"/>
      <w:r w:rsidR="00C8593E" w:rsidRPr="0075574B">
        <w:rPr>
          <w:rFonts w:eastAsia="Times New Roman" w:cs="Arial"/>
          <w:sz w:val="28"/>
          <w:szCs w:val="28"/>
          <w:lang w:eastAsia="pl-PL"/>
        </w:rPr>
        <w:t xml:space="preserve"> jest producentem materiałów odniesienia akredytowanym zgodnie z ISO 17034. Wcześniej był akredytowany zgodnie z ISO Guide 34. Nieprzerwaną akredytację można potwierdzić naszym numerem akredytacji D-RM-19883-00.</w:t>
      </w:r>
    </w:p>
    <w:p w:rsidR="00C8593E" w:rsidRPr="0075574B" w:rsidRDefault="00C8593E" w:rsidP="00C8593E">
      <w:pPr>
        <w:shd w:val="clear" w:color="auto" w:fill="FFFFFF"/>
        <w:spacing w:after="0" w:line="240" w:lineRule="auto"/>
        <w:rPr>
          <w:rFonts w:eastAsia="Times New Roman" w:cs="Arial"/>
          <w:sz w:val="28"/>
          <w:szCs w:val="28"/>
          <w:lang w:eastAsia="pl-PL"/>
        </w:rPr>
      </w:pPr>
      <w:r w:rsidRPr="0075574B">
        <w:rPr>
          <w:rFonts w:eastAsia="Times New Roman" w:cs="Arial"/>
          <w:sz w:val="28"/>
          <w:szCs w:val="28"/>
          <w:lang w:eastAsia="pl-PL"/>
        </w:rPr>
        <w:t>W listopadzie 2019 r. zakończył się oficjalny okres przejściowy z ISO Guide 34 na ISO 17034. Ten okres był istotny tylko dla producentów materiałów odniesienia. Mieli oni czas do listopada 2019 r. na odnowienie akredytacji. Nie dotyczy to już wyprodukowanych  materiałów. Każdy produkt wydany na podstawie ISO Guide 34 jest nadal ważny do daty jego ważności.</w:t>
      </w:r>
    </w:p>
    <w:p w:rsidR="00C8593E" w:rsidRPr="0075574B" w:rsidRDefault="00C8593E" w:rsidP="00C8593E">
      <w:pPr>
        <w:shd w:val="clear" w:color="auto" w:fill="FFFFFF"/>
        <w:spacing w:after="0" w:line="240" w:lineRule="auto"/>
        <w:rPr>
          <w:rFonts w:eastAsia="Times New Roman" w:cs="Arial"/>
          <w:sz w:val="28"/>
          <w:szCs w:val="28"/>
          <w:lang w:eastAsia="pl-PL"/>
        </w:rPr>
      </w:pPr>
      <w:r w:rsidRPr="0075574B">
        <w:rPr>
          <w:rFonts w:eastAsia="Times New Roman" w:cs="Arial"/>
          <w:sz w:val="28"/>
          <w:szCs w:val="28"/>
          <w:lang w:eastAsia="pl-PL"/>
        </w:rPr>
        <w:t>Ponieważ ISO Guide 34 jest bezpośrednim poprzednikiem ISO 17034, produkty można traktować tak samo, jak produkty akredytowane zgodnie z ISO 17034.</w:t>
      </w:r>
    </w:p>
    <w:p w:rsidR="00C8593E" w:rsidRPr="0075574B" w:rsidRDefault="00C8593E" w:rsidP="00C8593E">
      <w:pPr>
        <w:shd w:val="clear" w:color="auto" w:fill="FFFFFF"/>
        <w:spacing w:after="0" w:line="240" w:lineRule="auto"/>
        <w:rPr>
          <w:rFonts w:eastAsia="Times New Roman" w:cs="Arial"/>
          <w:sz w:val="28"/>
          <w:szCs w:val="28"/>
          <w:lang w:eastAsia="pl-PL"/>
        </w:rPr>
      </w:pPr>
      <w:r w:rsidRPr="0075574B">
        <w:rPr>
          <w:rFonts w:eastAsia="Times New Roman" w:cs="Arial"/>
          <w:sz w:val="28"/>
          <w:szCs w:val="28"/>
          <w:lang w:eastAsia="pl-PL"/>
        </w:rPr>
        <w:t>Według naszej najlepszej wiedzy nie ma oficjalnego dokumentu ILAC ani innych organizacji, który uniemożliwia korzystanie z produktów akredytowanych przez ISO Guide 34.</w:t>
      </w:r>
    </w:p>
    <w:p w:rsidR="00C8593E" w:rsidRPr="0075574B" w:rsidRDefault="00C8593E" w:rsidP="00C8593E">
      <w:pPr>
        <w:rPr>
          <w:rFonts w:cs="Arial"/>
          <w:sz w:val="28"/>
          <w:szCs w:val="28"/>
        </w:rPr>
      </w:pPr>
    </w:p>
    <w:p w:rsidR="00C8593E" w:rsidRPr="0075574B" w:rsidRDefault="00C8593E" w:rsidP="00C8593E">
      <w:pPr>
        <w:rPr>
          <w:rFonts w:cs="Arial"/>
          <w:sz w:val="28"/>
          <w:szCs w:val="28"/>
        </w:rPr>
      </w:pPr>
      <w:r w:rsidRPr="0075574B">
        <w:rPr>
          <w:sz w:val="28"/>
          <w:szCs w:val="28"/>
        </w:rPr>
        <w:t xml:space="preserve">Poz.20,21, 37-41, 46,47, 48, 51-53, 65,77, 78, 80, 88, 93, 95, 97, 100,102, 103, 106, 107, 109, 110, 111, 114, 116, 121,122, 144,148,151, 153,156, 160, 164,165 </w:t>
      </w:r>
      <w:r w:rsidRPr="0075574B">
        <w:rPr>
          <w:rFonts w:cs="Arial"/>
          <w:sz w:val="28"/>
          <w:szCs w:val="28"/>
        </w:rPr>
        <w:t xml:space="preserve">Materiały wyprodukowane są zgodnie z ISO Guide 34, </w:t>
      </w:r>
      <w:r w:rsidRPr="0075574B">
        <w:rPr>
          <w:rFonts w:cs="Arial"/>
          <w:sz w:val="28"/>
          <w:szCs w:val="28"/>
          <w:shd w:val="clear" w:color="auto" w:fill="FFFFFF"/>
        </w:rPr>
        <w:t>Czy Zamawiający wyrazi zgodę na zaoferowanie dla w/w. pozycji wzorców posiadających certyfikat potwierdzający spełnienie wymagań normy ISO GUIDE34? Czy Zamawiający wyrazi zgodę na dostawę tych materiałów zgodnie z załączoną kopią przykładowego certyfikatu?</w:t>
      </w:r>
    </w:p>
    <w:p w:rsidR="00C8593E" w:rsidRPr="0075574B" w:rsidRDefault="00C8593E" w:rsidP="00C8593E">
      <w:pPr>
        <w:rPr>
          <w:rFonts w:cs="Arial"/>
          <w:sz w:val="28"/>
          <w:szCs w:val="28"/>
        </w:rPr>
      </w:pPr>
      <w:r w:rsidRPr="0075574B">
        <w:rPr>
          <w:rFonts w:cs="Arial"/>
          <w:sz w:val="28"/>
          <w:szCs w:val="28"/>
        </w:rPr>
        <w:t>poz. 44, 50, 76,80, 83, 99, 101, 104, 108, 133, 146,  Materiały przygotowane są zgodnie z ISO17025, czy Zamawiający akceptuje dostawę materiałów zgodnie z ISO17025, jeśli, zwracamy się z prośbą o wyłączenie wymienionych pozycji z części nr 2.5.</w:t>
      </w:r>
    </w:p>
    <w:p w:rsidR="00C8593E" w:rsidRPr="0075574B" w:rsidRDefault="00C8593E" w:rsidP="00C8593E">
      <w:pPr>
        <w:rPr>
          <w:rFonts w:cs="Arial"/>
          <w:sz w:val="28"/>
          <w:szCs w:val="28"/>
        </w:rPr>
      </w:pPr>
      <w:r w:rsidRPr="0075574B">
        <w:rPr>
          <w:rFonts w:cs="Arial"/>
          <w:sz w:val="28"/>
          <w:szCs w:val="28"/>
        </w:rPr>
        <w:t>Na ten moment producent dysponuje na stanie magazynowym materiałami, jak powyżej. W sprzedaży dostępna tylko jedna seria konkretnego produktu do wyczerpania, a wtedy pojawia się kolejna, już z nowym certyfikatem.</w:t>
      </w:r>
    </w:p>
    <w:p w:rsidR="00C8593E" w:rsidRPr="0075574B" w:rsidRDefault="00C8593E" w:rsidP="00C8593E">
      <w:pPr>
        <w:shd w:val="clear" w:color="auto" w:fill="FFFFFF"/>
        <w:spacing w:line="347" w:lineRule="atLeast"/>
        <w:rPr>
          <w:rFonts w:eastAsia="Times New Roman" w:cs="Arial"/>
          <w:sz w:val="28"/>
          <w:szCs w:val="28"/>
          <w:lang w:eastAsia="pl-PL"/>
        </w:rPr>
      </w:pPr>
      <w:r w:rsidRPr="0075574B">
        <w:rPr>
          <w:rFonts w:cs="Arial"/>
          <w:sz w:val="28"/>
          <w:szCs w:val="28"/>
        </w:rPr>
        <w:t xml:space="preserve">- Poz.151 i 153- </w:t>
      </w:r>
      <w:r w:rsidRPr="0075574B">
        <w:rPr>
          <w:rFonts w:eastAsia="Times New Roman" w:cs="Arial"/>
          <w:sz w:val="28"/>
          <w:szCs w:val="28"/>
          <w:lang w:eastAsia="pl-PL"/>
        </w:rPr>
        <w:t xml:space="preserve">W nawiązaniu do Rozporządzenia z dnia 21.08.2019 (kopia w załączeniu) substancja </w:t>
      </w:r>
      <w:proofErr w:type="spellStart"/>
      <w:r w:rsidRPr="0075574B">
        <w:rPr>
          <w:rFonts w:eastAsia="Times New Roman" w:cs="Arial"/>
          <w:sz w:val="28"/>
          <w:szCs w:val="28"/>
          <w:lang w:eastAsia="pl-PL"/>
        </w:rPr>
        <w:t>Iprodion</w:t>
      </w:r>
      <w:proofErr w:type="spellEnd"/>
      <w:r w:rsidRPr="0075574B">
        <w:rPr>
          <w:rFonts w:eastAsia="Times New Roman" w:cs="Arial"/>
          <w:sz w:val="28"/>
          <w:szCs w:val="28"/>
          <w:lang w:eastAsia="pl-PL"/>
        </w:rPr>
        <w:t xml:space="preserve"> i </w:t>
      </w:r>
      <w:proofErr w:type="spellStart"/>
      <w:r w:rsidRPr="0075574B">
        <w:rPr>
          <w:rFonts w:eastAsia="Times New Roman" w:cs="Arial"/>
          <w:sz w:val="28"/>
          <w:szCs w:val="28"/>
          <w:lang w:eastAsia="pl-PL"/>
        </w:rPr>
        <w:t>Penconazol</w:t>
      </w:r>
      <w:proofErr w:type="spellEnd"/>
      <w:r w:rsidRPr="0075574B">
        <w:rPr>
          <w:rFonts w:eastAsia="Times New Roman" w:cs="Arial"/>
          <w:sz w:val="28"/>
          <w:szCs w:val="28"/>
          <w:lang w:eastAsia="pl-PL"/>
        </w:rPr>
        <w:t>, które Państwo  planują w przyszłości nabyć ,  na podstawie ustawy o </w:t>
      </w:r>
      <w:r w:rsidRPr="0075574B">
        <w:rPr>
          <w:rFonts w:eastAsia="Times New Roman" w:cs="Arial"/>
          <w:b/>
          <w:bCs/>
          <w:sz w:val="28"/>
          <w:szCs w:val="28"/>
          <w:lang w:eastAsia="pl-PL"/>
        </w:rPr>
        <w:t>przeciwdziałaniu narkomanii klasyfikuje się, jako substancja należąca do grupy nowych substancji psychoaktywnych.</w:t>
      </w:r>
    </w:p>
    <w:p w:rsidR="00C8593E" w:rsidRPr="0075574B" w:rsidRDefault="00C8593E" w:rsidP="00C8593E">
      <w:pPr>
        <w:shd w:val="clear" w:color="auto" w:fill="FFFFFF"/>
        <w:spacing w:after="0" w:line="240" w:lineRule="auto"/>
        <w:rPr>
          <w:rFonts w:eastAsia="Times New Roman" w:cs="Arial"/>
          <w:sz w:val="28"/>
          <w:szCs w:val="28"/>
          <w:lang w:eastAsia="pl-PL"/>
        </w:rPr>
      </w:pPr>
      <w:r w:rsidRPr="0075574B">
        <w:rPr>
          <w:rFonts w:eastAsia="Times New Roman" w:cs="Arial"/>
          <w:sz w:val="28"/>
          <w:szCs w:val="28"/>
          <w:lang w:eastAsia="pl-PL"/>
        </w:rPr>
        <w:t xml:space="preserve">Struktura tych związku wskazuje na to, że produkty te należą do grupy </w:t>
      </w:r>
      <w:proofErr w:type="spellStart"/>
      <w:r w:rsidRPr="0075574B">
        <w:rPr>
          <w:rFonts w:eastAsia="Times New Roman" w:cs="Arial"/>
          <w:sz w:val="28"/>
          <w:szCs w:val="28"/>
          <w:lang w:eastAsia="pl-PL"/>
        </w:rPr>
        <w:t>I-NPS</w:t>
      </w:r>
      <w:proofErr w:type="spellEnd"/>
      <w:r w:rsidRPr="0075574B">
        <w:rPr>
          <w:rFonts w:eastAsia="Times New Roman" w:cs="Arial"/>
          <w:sz w:val="28"/>
          <w:szCs w:val="28"/>
          <w:lang w:eastAsia="pl-PL"/>
        </w:rPr>
        <w:t> (załączam również certyfikaty z zawartą strukturą poszczególnych związków do wglądu).</w:t>
      </w:r>
    </w:p>
    <w:p w:rsidR="00C8593E" w:rsidRPr="0075574B" w:rsidRDefault="00C8593E" w:rsidP="00C8593E">
      <w:pPr>
        <w:shd w:val="clear" w:color="auto" w:fill="FFFFFF"/>
        <w:spacing w:after="0" w:line="240" w:lineRule="auto"/>
        <w:rPr>
          <w:rFonts w:eastAsia="Times New Roman" w:cs="Arial"/>
          <w:sz w:val="28"/>
          <w:szCs w:val="28"/>
          <w:lang w:eastAsia="pl-PL"/>
        </w:rPr>
      </w:pPr>
      <w:r w:rsidRPr="0075574B">
        <w:rPr>
          <w:rFonts w:eastAsia="Times New Roman" w:cs="Arial"/>
          <w:sz w:val="28"/>
          <w:szCs w:val="28"/>
          <w:lang w:eastAsia="pl-PL"/>
        </w:rPr>
        <w:t> </w:t>
      </w:r>
    </w:p>
    <w:p w:rsidR="00C8593E" w:rsidRPr="0075574B" w:rsidRDefault="00C8593E" w:rsidP="00C8593E">
      <w:pPr>
        <w:shd w:val="clear" w:color="auto" w:fill="FFFFFF"/>
        <w:spacing w:after="0" w:line="240" w:lineRule="auto"/>
        <w:rPr>
          <w:rFonts w:eastAsia="Times New Roman" w:cs="Arial"/>
          <w:sz w:val="28"/>
          <w:szCs w:val="28"/>
          <w:lang w:eastAsia="pl-PL"/>
        </w:rPr>
      </w:pPr>
      <w:r w:rsidRPr="0075574B">
        <w:rPr>
          <w:rFonts w:eastAsia="Times New Roman" w:cs="Arial"/>
          <w:b/>
          <w:bCs/>
          <w:sz w:val="28"/>
          <w:szCs w:val="28"/>
          <w:lang w:eastAsia="pl-PL"/>
        </w:rPr>
        <w:t>W związku z powyższym aby zrealizować zamówienie na tą substancję potrzebujemy od Państwa następujących dokumentów:</w:t>
      </w:r>
    </w:p>
    <w:p w:rsidR="00C8593E" w:rsidRPr="0075574B" w:rsidRDefault="00C8593E" w:rsidP="00C8593E">
      <w:pPr>
        <w:shd w:val="clear" w:color="auto" w:fill="FFFFFF"/>
        <w:spacing w:after="0" w:line="240" w:lineRule="auto"/>
        <w:rPr>
          <w:rFonts w:eastAsia="Times New Roman" w:cs="Arial"/>
          <w:sz w:val="28"/>
          <w:szCs w:val="28"/>
          <w:lang w:eastAsia="pl-PL"/>
        </w:rPr>
      </w:pPr>
      <w:r w:rsidRPr="0075574B">
        <w:rPr>
          <w:rFonts w:eastAsia="Times New Roman" w:cs="Arial"/>
          <w:sz w:val="28"/>
          <w:szCs w:val="28"/>
          <w:lang w:eastAsia="pl-PL"/>
        </w:rPr>
        <w:t xml:space="preserve">-  Kopia zezwolenia Inspektora do spraw Substancji Chemicznych zgodnie z art. 40a Ustawy z dnia 29 lipca 2005 r. o przeciwdziałaniu narkomanii  (Dz. U. z 2018 r., poz. 1030 z </w:t>
      </w:r>
      <w:proofErr w:type="spellStart"/>
      <w:r w:rsidRPr="0075574B">
        <w:rPr>
          <w:rFonts w:eastAsia="Times New Roman" w:cs="Arial"/>
          <w:sz w:val="28"/>
          <w:szCs w:val="28"/>
          <w:lang w:eastAsia="pl-PL"/>
        </w:rPr>
        <w:t>późn</w:t>
      </w:r>
      <w:proofErr w:type="spellEnd"/>
      <w:r w:rsidRPr="0075574B">
        <w:rPr>
          <w:rFonts w:eastAsia="Times New Roman" w:cs="Arial"/>
          <w:sz w:val="28"/>
          <w:szCs w:val="28"/>
          <w:lang w:eastAsia="pl-PL"/>
        </w:rPr>
        <w:t>. zm.);</w:t>
      </w:r>
    </w:p>
    <w:p w:rsidR="00C8593E" w:rsidRPr="0075574B" w:rsidRDefault="00C8593E" w:rsidP="00C8593E">
      <w:pPr>
        <w:shd w:val="clear" w:color="auto" w:fill="FFFFFF"/>
        <w:spacing w:after="0" w:line="240" w:lineRule="auto"/>
        <w:rPr>
          <w:rFonts w:eastAsia="Times New Roman" w:cs="Arial"/>
          <w:sz w:val="28"/>
          <w:szCs w:val="28"/>
          <w:lang w:eastAsia="pl-PL"/>
        </w:rPr>
      </w:pPr>
      <w:r w:rsidRPr="0075574B">
        <w:rPr>
          <w:rFonts w:eastAsia="Times New Roman" w:cs="Arial"/>
          <w:sz w:val="28"/>
          <w:szCs w:val="28"/>
          <w:lang w:eastAsia="pl-PL"/>
        </w:rPr>
        <w:t>-  Deklaracja zastosowania nowej substancji psychoaktywnej zgodnie z art. 40b ustawy o przeciwdziałaniu narkomanii z dnia 29 lipca 2005 r.</w:t>
      </w:r>
    </w:p>
    <w:p w:rsidR="00C8593E" w:rsidRPr="0075574B" w:rsidRDefault="00C8593E" w:rsidP="00C8593E">
      <w:pPr>
        <w:shd w:val="clear" w:color="auto" w:fill="FFFFFF"/>
        <w:spacing w:after="0" w:line="240" w:lineRule="auto"/>
        <w:rPr>
          <w:rFonts w:eastAsia="Times New Roman" w:cs="Arial"/>
          <w:sz w:val="28"/>
          <w:szCs w:val="28"/>
          <w:lang w:eastAsia="pl-PL"/>
        </w:rPr>
      </w:pPr>
      <w:r w:rsidRPr="0075574B">
        <w:rPr>
          <w:rFonts w:eastAsia="Times New Roman" w:cs="Arial"/>
          <w:b/>
          <w:bCs/>
          <w:sz w:val="28"/>
          <w:szCs w:val="28"/>
          <w:lang w:eastAsia="pl-PL"/>
        </w:rPr>
        <w:t>lub</w:t>
      </w:r>
    </w:p>
    <w:p w:rsidR="00C8593E" w:rsidRPr="0075574B" w:rsidRDefault="00C8593E" w:rsidP="00C8593E">
      <w:pPr>
        <w:shd w:val="clear" w:color="auto" w:fill="FFFFFF"/>
        <w:spacing w:after="0" w:line="240" w:lineRule="auto"/>
        <w:rPr>
          <w:rFonts w:eastAsia="Times New Roman" w:cs="Arial"/>
          <w:sz w:val="28"/>
          <w:szCs w:val="28"/>
          <w:lang w:eastAsia="pl-PL"/>
        </w:rPr>
      </w:pPr>
      <w:r w:rsidRPr="0075574B">
        <w:rPr>
          <w:rFonts w:eastAsia="Times New Roman" w:cs="Arial"/>
          <w:sz w:val="28"/>
          <w:szCs w:val="28"/>
          <w:lang w:eastAsia="pl-PL"/>
        </w:rPr>
        <w:t xml:space="preserve">-  Oświadczenie, na papierze firmowym, podpisane przez osoby reprezentujące firmę, iż zgodnie z art. 23, 24 oraz 24a Ustawy z dnia 29 lipca 2005 r. o przeciwdziałaniu narkomanii  (Dz. U. z 2018 r., poz. 1030 z </w:t>
      </w:r>
      <w:proofErr w:type="spellStart"/>
      <w:r w:rsidRPr="0075574B">
        <w:rPr>
          <w:rFonts w:eastAsia="Times New Roman" w:cs="Arial"/>
          <w:sz w:val="28"/>
          <w:szCs w:val="28"/>
          <w:lang w:eastAsia="pl-PL"/>
        </w:rPr>
        <w:t>późn</w:t>
      </w:r>
      <w:proofErr w:type="spellEnd"/>
      <w:r w:rsidRPr="0075574B">
        <w:rPr>
          <w:rFonts w:eastAsia="Times New Roman" w:cs="Arial"/>
          <w:sz w:val="28"/>
          <w:szCs w:val="28"/>
          <w:lang w:eastAsia="pl-PL"/>
        </w:rPr>
        <w:t>. zm.), podmiot zwolniony jest z obowiązku posiadania zezwolenia w zakresie określonym w przepisach oraz zgodnie z art.24</w:t>
      </w:r>
      <w:r w:rsidRPr="0075574B">
        <w:rPr>
          <w:rFonts w:eastAsia="Times New Roman" w:cs="Arial"/>
          <w:sz w:val="28"/>
          <w:szCs w:val="28"/>
          <w:vertAlign w:val="superscript"/>
          <w:lang w:eastAsia="pl-PL"/>
        </w:rPr>
        <w:t>1 </w:t>
      </w:r>
      <w:r w:rsidRPr="0075574B">
        <w:rPr>
          <w:rFonts w:eastAsia="Times New Roman" w:cs="Arial"/>
          <w:sz w:val="28"/>
          <w:szCs w:val="28"/>
          <w:lang w:eastAsia="pl-PL"/>
        </w:rPr>
        <w:t>dokonał zgłoszenia badań do Państwowego Wojewódzkiego Inspektora Sanitarnego albo Państwowego Inspektoratu Sanitarnego Ministerstwa Spraw Wewnętrznych i Administracji (w zależności od siedziby jednostki naukowej).</w:t>
      </w:r>
    </w:p>
    <w:p w:rsidR="00C8593E" w:rsidRPr="0075574B" w:rsidRDefault="00C8593E" w:rsidP="00C8593E">
      <w:pPr>
        <w:shd w:val="clear" w:color="auto" w:fill="FFFFFF"/>
        <w:spacing w:after="0" w:line="240" w:lineRule="auto"/>
        <w:rPr>
          <w:rFonts w:eastAsia="Times New Roman" w:cs="Arial"/>
          <w:sz w:val="28"/>
          <w:szCs w:val="28"/>
          <w:lang w:eastAsia="pl-PL"/>
        </w:rPr>
      </w:pPr>
      <w:r w:rsidRPr="0075574B">
        <w:rPr>
          <w:rFonts w:eastAsia="Times New Roman" w:cs="Arial"/>
          <w:sz w:val="28"/>
          <w:szCs w:val="28"/>
          <w:lang w:eastAsia="pl-PL"/>
        </w:rPr>
        <w:t>Czy Zamawiający wyrazi zgodę na wydłużenie terminu realizacji dla poz.</w:t>
      </w:r>
      <w:r w:rsidRPr="0075574B">
        <w:rPr>
          <w:rFonts w:cs="Arial"/>
          <w:sz w:val="28"/>
          <w:szCs w:val="28"/>
        </w:rPr>
        <w:t>151 i 153</w:t>
      </w:r>
      <w:r w:rsidRPr="0075574B">
        <w:rPr>
          <w:rFonts w:eastAsia="Times New Roman" w:cs="Arial"/>
          <w:sz w:val="28"/>
          <w:szCs w:val="28"/>
          <w:lang w:eastAsia="pl-PL"/>
        </w:rPr>
        <w:t>, Część 2.5- do 14 tygodni dla produktów pierwotnie realizowanych, jak i reklamowanych(tyle trwa realny termin uzyskania pozwoleń, zakupu i dostawy materiału)</w:t>
      </w:r>
      <w:proofErr w:type="spellStart"/>
      <w:r w:rsidR="0043341A" w:rsidRPr="0075574B">
        <w:rPr>
          <w:rFonts w:eastAsia="Times New Roman" w:cs="Arial"/>
          <w:sz w:val="28"/>
          <w:szCs w:val="28"/>
          <w:lang w:eastAsia="pl-PL"/>
        </w:rPr>
        <w:t>bądż</w:t>
      </w:r>
      <w:proofErr w:type="spellEnd"/>
      <w:r w:rsidR="0043341A" w:rsidRPr="0075574B">
        <w:rPr>
          <w:rFonts w:eastAsia="Times New Roman" w:cs="Arial"/>
          <w:sz w:val="28"/>
          <w:szCs w:val="28"/>
          <w:lang w:eastAsia="pl-PL"/>
        </w:rPr>
        <w:t xml:space="preserve"> wyłączenie tych pozycji do osobnego pakietu</w:t>
      </w:r>
      <w:r w:rsidRPr="0075574B">
        <w:rPr>
          <w:rFonts w:eastAsia="Times New Roman" w:cs="Arial"/>
          <w:sz w:val="28"/>
          <w:szCs w:val="28"/>
          <w:lang w:eastAsia="pl-PL"/>
        </w:rPr>
        <w:t>. Czy Zamawiający zobowiązuje się do dostarczenie stosownych dokumentów w momencie przesłania zamówienia, jeśli oferta nasza zostanie wybrana</w:t>
      </w:r>
      <w:r w:rsidR="0043341A" w:rsidRPr="0075574B">
        <w:rPr>
          <w:rFonts w:eastAsia="Times New Roman" w:cs="Arial"/>
          <w:sz w:val="28"/>
          <w:szCs w:val="28"/>
          <w:lang w:eastAsia="pl-PL"/>
        </w:rPr>
        <w:t>,</w:t>
      </w:r>
      <w:r w:rsidRPr="0075574B">
        <w:rPr>
          <w:rFonts w:eastAsia="Times New Roman" w:cs="Arial"/>
          <w:sz w:val="28"/>
          <w:szCs w:val="28"/>
          <w:lang w:eastAsia="pl-PL"/>
        </w:rPr>
        <w:t xml:space="preserve"> jako najwyżej punktowana?  Jeśli nie, zwracamy się z prośbą do Zamawiającego o wyłączenie pozycji </w:t>
      </w:r>
      <w:r w:rsidRPr="0075574B">
        <w:rPr>
          <w:rFonts w:cs="Arial"/>
          <w:sz w:val="28"/>
          <w:szCs w:val="28"/>
        </w:rPr>
        <w:t>151 i 153</w:t>
      </w:r>
      <w:r w:rsidRPr="0075574B">
        <w:rPr>
          <w:rFonts w:eastAsia="Times New Roman" w:cs="Arial"/>
          <w:sz w:val="28"/>
          <w:szCs w:val="28"/>
          <w:lang w:eastAsia="pl-PL"/>
        </w:rPr>
        <w:t>z Części  2.5</w:t>
      </w:r>
    </w:p>
    <w:p w:rsidR="003D321F" w:rsidRPr="0075574B" w:rsidRDefault="003D321F">
      <w:pPr>
        <w:rPr>
          <w:sz w:val="28"/>
          <w:szCs w:val="28"/>
        </w:rPr>
      </w:pPr>
    </w:p>
    <w:p w:rsidR="0043341A" w:rsidRPr="0075574B" w:rsidRDefault="0043341A">
      <w:pPr>
        <w:rPr>
          <w:sz w:val="28"/>
          <w:szCs w:val="28"/>
        </w:rPr>
      </w:pPr>
      <w:r w:rsidRPr="0075574B">
        <w:rPr>
          <w:sz w:val="28"/>
          <w:szCs w:val="28"/>
        </w:rPr>
        <w:t>Poz.22 – Czy Zamawiający wyrazi zgodę na dostawę materiału o numerze DRE-CA10262500, 1xml (przykładowa kopia certyfikatu w załączeniu. Produkt nie posiada odniesienia do NIST. Jeśli nie, zwracamy się z prośbą o podanie materiału, który jest zgodny z Państwa zapotrzebowaniem.</w:t>
      </w:r>
    </w:p>
    <w:p w:rsidR="0043341A" w:rsidRPr="0075574B" w:rsidRDefault="0043341A">
      <w:pPr>
        <w:rPr>
          <w:sz w:val="28"/>
          <w:szCs w:val="28"/>
        </w:rPr>
      </w:pPr>
      <w:r w:rsidRPr="0075574B">
        <w:rPr>
          <w:sz w:val="28"/>
          <w:szCs w:val="28"/>
        </w:rPr>
        <w:t xml:space="preserve">Poz.23 – materiał LGC jest w dalszym ciągu nie dostępny. Na obecną chwilę producent nie oferuje zamiennika. Czy Zamawiający wyrazi zgodę na wykluczenie pozycji z Zad.2.5? </w:t>
      </w:r>
      <w:r w:rsidR="00EA26A5" w:rsidRPr="0075574B">
        <w:rPr>
          <w:sz w:val="28"/>
          <w:szCs w:val="28"/>
        </w:rPr>
        <w:t>Jeśli</w:t>
      </w:r>
      <w:r w:rsidRPr="0075574B">
        <w:rPr>
          <w:sz w:val="28"/>
          <w:szCs w:val="28"/>
        </w:rPr>
        <w:t xml:space="preserve"> nie zwracamy się z prośbą o podaniem materiału, który jest zgodny z Państwa zapotrzebowaniem.</w:t>
      </w:r>
    </w:p>
    <w:p w:rsidR="0043341A" w:rsidRPr="0075574B" w:rsidRDefault="0043341A">
      <w:pPr>
        <w:rPr>
          <w:sz w:val="28"/>
          <w:szCs w:val="28"/>
        </w:rPr>
      </w:pPr>
      <w:r w:rsidRPr="0075574B">
        <w:rPr>
          <w:sz w:val="28"/>
          <w:szCs w:val="28"/>
        </w:rPr>
        <w:t xml:space="preserve">Poz.24 – </w:t>
      </w:r>
      <w:r w:rsidRPr="0075574B">
        <w:rPr>
          <w:rFonts w:eastAsia="Times New Roman" w:cs="Arial"/>
          <w:sz w:val="28"/>
          <w:szCs w:val="28"/>
          <w:lang w:eastAsia="pl-PL"/>
        </w:rPr>
        <w:t xml:space="preserve">W załączeniu kopia przykładowego certyfikatu dla powracającego do dystrybucji materiału </w:t>
      </w:r>
      <w:proofErr w:type="spellStart"/>
      <w:r w:rsidRPr="0075574B">
        <w:rPr>
          <w:rFonts w:eastAsia="Times New Roman" w:cs="Arial"/>
          <w:sz w:val="28"/>
          <w:szCs w:val="28"/>
          <w:lang w:eastAsia="pl-PL"/>
        </w:rPr>
        <w:t>Processed</w:t>
      </w:r>
      <w:proofErr w:type="spellEnd"/>
      <w:r w:rsidRPr="0075574B">
        <w:rPr>
          <w:rFonts w:eastAsia="Times New Roman" w:cs="Arial"/>
          <w:sz w:val="28"/>
          <w:szCs w:val="28"/>
          <w:lang w:eastAsia="pl-PL"/>
        </w:rPr>
        <w:t xml:space="preserve"> </w:t>
      </w:r>
      <w:proofErr w:type="spellStart"/>
      <w:r w:rsidRPr="0075574B">
        <w:rPr>
          <w:rFonts w:eastAsia="Times New Roman" w:cs="Arial"/>
          <w:sz w:val="28"/>
          <w:szCs w:val="28"/>
          <w:lang w:eastAsia="pl-PL"/>
        </w:rPr>
        <w:t>meat</w:t>
      </w:r>
      <w:proofErr w:type="spellEnd"/>
      <w:r w:rsidRPr="0075574B">
        <w:rPr>
          <w:rFonts w:eastAsia="Times New Roman" w:cs="Arial"/>
          <w:sz w:val="28"/>
          <w:szCs w:val="28"/>
          <w:lang w:eastAsia="pl-PL"/>
        </w:rPr>
        <w:t xml:space="preserve"> – </w:t>
      </w:r>
      <w:proofErr w:type="spellStart"/>
      <w:r w:rsidRPr="0075574B">
        <w:rPr>
          <w:rFonts w:eastAsia="Times New Roman" w:cs="Arial"/>
          <w:sz w:val="28"/>
          <w:szCs w:val="28"/>
          <w:lang w:eastAsia="pl-PL"/>
        </w:rPr>
        <w:t>Proximates</w:t>
      </w:r>
      <w:proofErr w:type="spellEnd"/>
      <w:r w:rsidRPr="0075574B">
        <w:rPr>
          <w:rFonts w:eastAsia="Times New Roman" w:cs="Arial"/>
          <w:sz w:val="28"/>
          <w:szCs w:val="28"/>
          <w:lang w:eastAsia="pl-PL"/>
        </w:rPr>
        <w:t xml:space="preserve"> w op.1x50g. Zwracamy się z zapytaniem do Zamawiającego, czy wyrazi zgodę na dostawę materiału LGC7155, op.1x50g., zgodnie z parametrami zawartymi w przykładowej kopii certyfikatu?  Jeśli nie, czy Zamawiający wyrazi zgodę na wykluczenie poz.24 z Części 2.5?</w:t>
      </w:r>
    </w:p>
    <w:p w:rsidR="0043341A" w:rsidRPr="0075574B" w:rsidRDefault="0043341A">
      <w:pPr>
        <w:rPr>
          <w:sz w:val="28"/>
          <w:szCs w:val="28"/>
        </w:rPr>
      </w:pPr>
      <w:r w:rsidRPr="0075574B">
        <w:rPr>
          <w:sz w:val="28"/>
          <w:szCs w:val="28"/>
        </w:rPr>
        <w:t>Poz.36-38 Materiały DRE oferowane są dostępne aktualnie w opakowaniu 1x1ml(materiały CHE,  nieakredytowane były dostępne w opakowaniach 1x2ml) Czy Zamawiający wyrazi zgodę na dostawę wzorców w opakowaniach 1x1ml, jeśli tak, zwracamy się z prośbą o doprecyzowania ilości do zawarcia w formularzu. Jeśli nie, zwracamy się z prośbą o wyłączenie pozycji z Zadania 2.5,</w:t>
      </w:r>
    </w:p>
    <w:p w:rsidR="0043341A" w:rsidRPr="0075574B" w:rsidRDefault="0043341A" w:rsidP="0043341A">
      <w:pPr>
        <w:rPr>
          <w:sz w:val="28"/>
          <w:szCs w:val="28"/>
        </w:rPr>
      </w:pPr>
      <w:r w:rsidRPr="0075574B">
        <w:rPr>
          <w:sz w:val="28"/>
          <w:szCs w:val="28"/>
        </w:rPr>
        <w:t>Poz.39 – Proponowany materiał DRE dostępny jest w opakowaniu 1x1g.Czy Zamawiający wyrazi zgodę na dostawę wzorca w opakowaniach 1x1g, jeśli tak, zwracamy się z prośbą o doprecyzowania ilości do zawarcia w formularzu. Jeśli nie, zwracamy się z prośbą o wyłączenie pozycji z Zadania 2.5,</w:t>
      </w:r>
    </w:p>
    <w:p w:rsidR="0043341A" w:rsidRPr="0075574B" w:rsidRDefault="0043341A" w:rsidP="0043341A">
      <w:pPr>
        <w:rPr>
          <w:sz w:val="28"/>
          <w:szCs w:val="28"/>
        </w:rPr>
      </w:pPr>
      <w:r w:rsidRPr="0075574B">
        <w:rPr>
          <w:sz w:val="28"/>
          <w:szCs w:val="28"/>
        </w:rPr>
        <w:t>Poz. 40 - Proponowany materiał DRE dostępny jest w opakowaniu 1x5ml.Czy Zamawiający wyrazi zgodę na dostawę wzorca w opakowaniach 1x5ml, jeśli tak, zwracamy się z prośbą o doprecyzowania ilości do zawarcia w formularzu. Jeśli nie, zwracamy się z prośbą o wyłączenie pozycji z Zadania 2.5,</w:t>
      </w:r>
    </w:p>
    <w:p w:rsidR="0043341A" w:rsidRPr="0075574B" w:rsidRDefault="0043341A">
      <w:pPr>
        <w:rPr>
          <w:sz w:val="28"/>
          <w:szCs w:val="28"/>
        </w:rPr>
      </w:pPr>
      <w:r w:rsidRPr="0075574B">
        <w:rPr>
          <w:sz w:val="28"/>
          <w:szCs w:val="28"/>
        </w:rPr>
        <w:t>Poz.49-53</w:t>
      </w:r>
      <w:r w:rsidR="00EA26A5" w:rsidRPr="0075574B">
        <w:rPr>
          <w:sz w:val="28"/>
          <w:szCs w:val="28"/>
        </w:rPr>
        <w:t>, 113</w:t>
      </w:r>
      <w:r w:rsidR="00EB67A3" w:rsidRPr="0075574B">
        <w:rPr>
          <w:sz w:val="28"/>
          <w:szCs w:val="28"/>
        </w:rPr>
        <w:t>, 165</w:t>
      </w:r>
      <w:r w:rsidRPr="0075574B">
        <w:rPr>
          <w:sz w:val="28"/>
          <w:szCs w:val="28"/>
        </w:rPr>
        <w:t xml:space="preserve"> - Proponowane materiały DRE oferowane są dostępne aktualnie w opakowaniu 1x1ml( tylko materiały CHE  były dostępne w opakowaniach 1x2ml) Czy Zamawiający wyrazi zgodę na dostawę wzorców w opakowaniach 1x1ml, jeśli tak, zwracamy się z prośbą o doprecyzowania ilości do zawarcia w formularzu. Jeśli nie, zwracamy się z prośbą o wyłączenie pozycji z Zadania 2.5,</w:t>
      </w:r>
    </w:p>
    <w:p w:rsidR="0043341A" w:rsidRPr="0075574B" w:rsidRDefault="0043341A">
      <w:pPr>
        <w:rPr>
          <w:sz w:val="28"/>
          <w:szCs w:val="28"/>
        </w:rPr>
      </w:pPr>
      <w:r w:rsidRPr="0075574B">
        <w:rPr>
          <w:sz w:val="28"/>
          <w:szCs w:val="28"/>
        </w:rPr>
        <w:t>Poz.56, 58 – Materiały nie są dostępne do 2018 roku w ofercie producenta. Producent nie oferuje również zamienników. Zwracamy się z prośbą o wykluczenie z Części 2.5 poz.56,58.</w:t>
      </w:r>
    </w:p>
    <w:p w:rsidR="0043341A" w:rsidRPr="0075574B" w:rsidRDefault="0043341A">
      <w:pPr>
        <w:rPr>
          <w:rFonts w:eastAsia="Times New Roman" w:cs="Arial"/>
          <w:color w:val="000000"/>
          <w:sz w:val="28"/>
          <w:szCs w:val="28"/>
          <w:lang w:eastAsia="pl-PL"/>
        </w:rPr>
      </w:pPr>
      <w:r w:rsidRPr="0075574B">
        <w:rPr>
          <w:sz w:val="28"/>
          <w:szCs w:val="28"/>
        </w:rPr>
        <w:t xml:space="preserve">Poz.57 - </w:t>
      </w:r>
      <w:r w:rsidRPr="0075574B">
        <w:rPr>
          <w:rFonts w:eastAsia="Times New Roman" w:cs="Arial"/>
          <w:color w:val="000000"/>
          <w:sz w:val="28"/>
          <w:szCs w:val="28"/>
          <w:lang w:eastAsia="pl-PL"/>
        </w:rPr>
        <w:t xml:space="preserve">Materiał IC-CS-CR-2 nie jest już dostępny u producenta w sprzedaży od 2018 roku. W załączeniu aktualna lista materiałów dostępnych u producenta z określoną datą ważności. Materiały nie posiadają wymaganej akredytacji. Zwracamy się z prośbą o doprecyzowanie zamiennika, jeśli nie, zwracamy się z prośbą o wykluczenie pozycji z Części 2.5.Materiały </w:t>
      </w:r>
      <w:proofErr w:type="spellStart"/>
      <w:r w:rsidRPr="0075574B">
        <w:rPr>
          <w:rFonts w:eastAsia="Times New Roman" w:cs="Arial"/>
          <w:color w:val="000000"/>
          <w:sz w:val="28"/>
          <w:szCs w:val="28"/>
          <w:lang w:eastAsia="pl-PL"/>
        </w:rPr>
        <w:t>IChtJ</w:t>
      </w:r>
      <w:proofErr w:type="spellEnd"/>
      <w:r w:rsidRPr="0075574B">
        <w:rPr>
          <w:rFonts w:eastAsia="Times New Roman" w:cs="Arial"/>
          <w:color w:val="000000"/>
          <w:sz w:val="28"/>
          <w:szCs w:val="28"/>
          <w:lang w:eastAsia="pl-PL"/>
        </w:rPr>
        <w:t xml:space="preserve"> nie posiadają akredytacji. W załączeniu kopia przykładowego certyfi</w:t>
      </w:r>
      <w:r w:rsidR="00EA26A5" w:rsidRPr="0075574B">
        <w:rPr>
          <w:rFonts w:eastAsia="Times New Roman" w:cs="Arial"/>
          <w:color w:val="000000"/>
          <w:sz w:val="28"/>
          <w:szCs w:val="28"/>
          <w:lang w:eastAsia="pl-PL"/>
        </w:rPr>
        <w:t>katu.</w:t>
      </w:r>
    </w:p>
    <w:p w:rsidR="0043341A" w:rsidRPr="0075574B" w:rsidRDefault="0043341A">
      <w:pPr>
        <w:rPr>
          <w:sz w:val="28"/>
          <w:szCs w:val="28"/>
        </w:rPr>
      </w:pPr>
      <w:r w:rsidRPr="0075574B">
        <w:rPr>
          <w:rFonts w:eastAsia="Times New Roman" w:cs="Arial"/>
          <w:color w:val="000000"/>
          <w:sz w:val="28"/>
          <w:szCs w:val="28"/>
          <w:lang w:eastAsia="pl-PL"/>
        </w:rPr>
        <w:t>Poz.60 – Czy Zamawiający wyrazi zgodę na dostawę materiału S688930-1G? Proponowany barwnik nie posiada wymaganej akredytacji. Kopia przykładowego certyfikatu w załączeniu. Jeśli nie, czy Zamawiający wyrazi zgodę na doprecyzowanie materiału zgodnego z zapotrzebowaniem Zamawiającego, jeśli nie, czy Zamawiający wykluczy pozycję z Części 2.5?</w:t>
      </w:r>
    </w:p>
    <w:p w:rsidR="007B672B" w:rsidRPr="0075574B" w:rsidRDefault="0043341A">
      <w:pPr>
        <w:rPr>
          <w:sz w:val="28"/>
          <w:szCs w:val="28"/>
        </w:rPr>
      </w:pPr>
      <w:r w:rsidRPr="0075574B">
        <w:rPr>
          <w:sz w:val="28"/>
          <w:szCs w:val="28"/>
        </w:rPr>
        <w:t>Poz. 65 – Czy Zamawiający wyrazi zgodę na dostawę materiału o numerze DRE-C15875000  opakowaniu 1x1mg , jeśli tak, zwracamy się z prośbą o doprecyzowanie ilości do zawarcia w formularzu,  jeśli nie zwracamy się z prośbą o doprecyzowanie materiału zgodnego z zapotrzebowaniem Zamawiającego.</w:t>
      </w:r>
    </w:p>
    <w:p w:rsidR="0043341A" w:rsidRPr="0075574B" w:rsidRDefault="0043341A">
      <w:pPr>
        <w:rPr>
          <w:sz w:val="28"/>
          <w:szCs w:val="28"/>
        </w:rPr>
      </w:pPr>
      <w:r w:rsidRPr="0075574B">
        <w:rPr>
          <w:sz w:val="28"/>
          <w:szCs w:val="28"/>
        </w:rPr>
        <w:t xml:space="preserve">Poz.68-74 – Materiały firmy </w:t>
      </w:r>
      <w:proofErr w:type="spellStart"/>
      <w:r w:rsidRPr="0075574B">
        <w:rPr>
          <w:sz w:val="28"/>
          <w:szCs w:val="28"/>
        </w:rPr>
        <w:t>Restek</w:t>
      </w:r>
      <w:proofErr w:type="spellEnd"/>
      <w:r w:rsidRPr="0075574B">
        <w:rPr>
          <w:sz w:val="28"/>
          <w:szCs w:val="28"/>
        </w:rPr>
        <w:t xml:space="preserve"> nie posiadają akredytacji, czy Zamawiający wyrazi zgodę na dostawę wzorców, bez wymaganej akredytacji z określonymi datami ważności?</w:t>
      </w:r>
    </w:p>
    <w:p w:rsidR="0043341A" w:rsidRPr="0075574B" w:rsidRDefault="0043341A">
      <w:pPr>
        <w:rPr>
          <w:sz w:val="28"/>
          <w:szCs w:val="28"/>
        </w:rPr>
      </w:pPr>
      <w:r w:rsidRPr="0075574B">
        <w:rPr>
          <w:sz w:val="28"/>
          <w:szCs w:val="28"/>
        </w:rPr>
        <w:t>Poz.75 – Aktualnie dostępna w ofercie producenta jest seria „F”. W załączeniu kopia przykładowego certyfikatu. Czy Zamawiający akceptuje dostawę materiału o parametrach zawartych w przykładowym certyfikacie z określoną datą ważności?</w:t>
      </w:r>
    </w:p>
    <w:p w:rsidR="0043341A" w:rsidRPr="0075574B" w:rsidRDefault="0043341A" w:rsidP="0043341A">
      <w:pPr>
        <w:shd w:val="clear" w:color="auto" w:fill="FFFFFF"/>
        <w:spacing w:after="0" w:line="240" w:lineRule="auto"/>
        <w:rPr>
          <w:rFonts w:eastAsia="Times New Roman" w:cs="Arial"/>
          <w:color w:val="000000"/>
          <w:sz w:val="28"/>
          <w:szCs w:val="28"/>
          <w:lang w:eastAsia="pl-PL"/>
        </w:rPr>
      </w:pPr>
      <w:r w:rsidRPr="0075574B">
        <w:rPr>
          <w:sz w:val="28"/>
          <w:szCs w:val="28"/>
        </w:rPr>
        <w:t xml:space="preserve">Poz.76 - </w:t>
      </w:r>
      <w:r w:rsidRPr="0075574B">
        <w:rPr>
          <w:rFonts w:eastAsia="Times New Roman" w:cs="Arial"/>
          <w:color w:val="000000"/>
          <w:sz w:val="28"/>
          <w:szCs w:val="28"/>
          <w:lang w:eastAsia="pl-PL"/>
        </w:rPr>
        <w:t>Proponowany przez nas materiał DRE-L12453000ME jest produktem katalogowym dostępnym w opakowaniu 1x10ml. Czy Zamawiający wyrazi zgodę na wielkość opakowania materiału 1x 10mlWformularzu zawarte jest 1x1ml)?  Przykładowa kopia certyfikatu w załączeniu.</w:t>
      </w:r>
    </w:p>
    <w:p w:rsidR="0043341A" w:rsidRPr="0075574B" w:rsidRDefault="0043341A" w:rsidP="0043341A">
      <w:pPr>
        <w:shd w:val="clear" w:color="auto" w:fill="FFFFFF"/>
        <w:spacing w:after="0" w:line="240" w:lineRule="auto"/>
        <w:rPr>
          <w:rFonts w:eastAsia="Times New Roman" w:cs="Arial"/>
          <w:color w:val="000000"/>
          <w:sz w:val="28"/>
          <w:szCs w:val="28"/>
          <w:lang w:eastAsia="pl-PL"/>
        </w:rPr>
      </w:pPr>
    </w:p>
    <w:p w:rsidR="0043341A" w:rsidRPr="0075574B" w:rsidRDefault="0043341A" w:rsidP="0043341A">
      <w:pPr>
        <w:shd w:val="clear" w:color="auto" w:fill="FFFFFF"/>
        <w:spacing w:after="0" w:line="240" w:lineRule="auto"/>
        <w:rPr>
          <w:rFonts w:eastAsia="Times New Roman" w:cs="Arial"/>
          <w:color w:val="222222"/>
          <w:sz w:val="28"/>
          <w:szCs w:val="28"/>
          <w:lang w:eastAsia="pl-PL"/>
        </w:rPr>
      </w:pPr>
      <w:r w:rsidRPr="0075574B">
        <w:rPr>
          <w:rFonts w:eastAsia="Times New Roman" w:cs="Arial"/>
          <w:color w:val="000000"/>
          <w:sz w:val="28"/>
          <w:szCs w:val="28"/>
          <w:lang w:eastAsia="pl-PL"/>
        </w:rPr>
        <w:t>Poz.77 – Czy Zamawiający wyrazi zgodę na dostawę materiału o numerze katalogowym DRE-C1745000(1x250mg)?</w:t>
      </w:r>
    </w:p>
    <w:p w:rsidR="0043341A" w:rsidRPr="0075574B" w:rsidRDefault="0043341A">
      <w:pPr>
        <w:rPr>
          <w:sz w:val="28"/>
          <w:szCs w:val="28"/>
        </w:rPr>
      </w:pPr>
    </w:p>
    <w:p w:rsidR="007B672B" w:rsidRPr="0075574B" w:rsidRDefault="0043341A">
      <w:pPr>
        <w:rPr>
          <w:sz w:val="28"/>
          <w:szCs w:val="28"/>
        </w:rPr>
      </w:pPr>
      <w:r w:rsidRPr="0075574B">
        <w:rPr>
          <w:sz w:val="28"/>
          <w:szCs w:val="28"/>
        </w:rPr>
        <w:t xml:space="preserve">Poz.81, 135, 57 Materiały </w:t>
      </w:r>
      <w:proofErr w:type="spellStart"/>
      <w:r w:rsidRPr="0075574B">
        <w:rPr>
          <w:sz w:val="28"/>
          <w:szCs w:val="28"/>
        </w:rPr>
        <w:t>IChTJ</w:t>
      </w:r>
      <w:proofErr w:type="spellEnd"/>
      <w:r w:rsidRPr="0075574B">
        <w:rPr>
          <w:sz w:val="28"/>
          <w:szCs w:val="28"/>
        </w:rPr>
        <w:t xml:space="preserve"> nie posiadają wymaganej akredytacji, czy Zamawiający akceptuje dostawy wzorców bez akredytacji?</w:t>
      </w:r>
      <w:r w:rsidR="00EA26A5" w:rsidRPr="0075574B">
        <w:rPr>
          <w:sz w:val="28"/>
          <w:szCs w:val="28"/>
        </w:rPr>
        <w:t xml:space="preserve"> W załączeniu kopia przykładowych certyfikatów i lista dostępnych materiałów.</w:t>
      </w:r>
    </w:p>
    <w:p w:rsidR="0043341A" w:rsidRPr="0075574B" w:rsidRDefault="0043341A">
      <w:pPr>
        <w:rPr>
          <w:sz w:val="28"/>
          <w:szCs w:val="28"/>
        </w:rPr>
      </w:pPr>
      <w:r w:rsidRPr="0075574B">
        <w:rPr>
          <w:sz w:val="28"/>
          <w:szCs w:val="28"/>
        </w:rPr>
        <w:t xml:space="preserve">Poz.5, 88, 90, 118-125,147-160, 163,164- Czy Zamawiający akceptuje proponowane materiały (w opisie Zamawiający wymaga „czystość potwierdzona trzema metodami”), zgodnie z kopiami załączonych przykładowych certyfikatów? Jeśli nie, zwracamy się z prośbą o doprecyzowanie materiałów zgodnych z zapotrzebowaniem Zamawiającego. </w:t>
      </w:r>
    </w:p>
    <w:p w:rsidR="0043341A" w:rsidRPr="0075574B" w:rsidRDefault="0043341A">
      <w:pPr>
        <w:rPr>
          <w:sz w:val="28"/>
          <w:szCs w:val="28"/>
        </w:rPr>
      </w:pPr>
      <w:r w:rsidRPr="0075574B">
        <w:rPr>
          <w:sz w:val="28"/>
          <w:szCs w:val="28"/>
        </w:rPr>
        <w:t xml:space="preserve">Poz.93 – Czy Zamawiający akceptuje jeden z dwóch proponowanych barwników? DRE-C16986102-100mg(wytworzony zgodnie z </w:t>
      </w:r>
      <w:proofErr w:type="spellStart"/>
      <w:r w:rsidRPr="0075574B">
        <w:rPr>
          <w:sz w:val="28"/>
          <w:szCs w:val="28"/>
        </w:rPr>
        <w:t>z</w:t>
      </w:r>
      <w:proofErr w:type="spellEnd"/>
      <w:r w:rsidRPr="0075574B">
        <w:rPr>
          <w:sz w:val="28"/>
          <w:szCs w:val="28"/>
        </w:rPr>
        <w:t xml:space="preserve"> ISO Guide34) lub S688890-1g(materiał TRC nie posiada akredytacji), jeśli Zamawiający akceptuje proponowane materiały, zawracamy się z prośbą o doprecyzowanie ilości) Jeśli nie, zwracamy się z prośbą o doprecyzowanie wzorca zgodnego z zapotrzebowaniem Zamawiającego</w:t>
      </w:r>
      <w:r w:rsidR="001F75B4" w:rsidRPr="0075574B">
        <w:rPr>
          <w:sz w:val="28"/>
          <w:szCs w:val="28"/>
        </w:rPr>
        <w:t>(w specyfikacji zawarte jest 1g).</w:t>
      </w:r>
    </w:p>
    <w:p w:rsidR="007B672B" w:rsidRPr="0075574B" w:rsidRDefault="0043341A">
      <w:pPr>
        <w:rPr>
          <w:sz w:val="28"/>
          <w:szCs w:val="28"/>
        </w:rPr>
      </w:pPr>
      <w:r w:rsidRPr="0075574B">
        <w:rPr>
          <w:sz w:val="28"/>
          <w:szCs w:val="28"/>
        </w:rPr>
        <w:t>Poz.94 - Czy Zamawiający akceptuje proponowany wzorzec o numerze DRE-C16986104-100mg, jeśli Zamawiający akceptuje proponowan</w:t>
      </w:r>
      <w:r w:rsidR="001F75B4" w:rsidRPr="0075574B">
        <w:rPr>
          <w:sz w:val="28"/>
          <w:szCs w:val="28"/>
        </w:rPr>
        <w:t>y materiał</w:t>
      </w:r>
      <w:r w:rsidRPr="0075574B">
        <w:rPr>
          <w:sz w:val="28"/>
          <w:szCs w:val="28"/>
        </w:rPr>
        <w:t>, zawracamy się z prośbą o doprecyzowanie ilości. Jeśli nie, zwracamy się z prośbą o doprecyzowanie wzorca zgodnego z zapotrzebowaniem Zamawiającego</w:t>
      </w:r>
      <w:r w:rsidR="001F75B4" w:rsidRPr="0075574B">
        <w:rPr>
          <w:sz w:val="28"/>
          <w:szCs w:val="28"/>
        </w:rPr>
        <w:t>(w specyfikacji zawarte jest 1g).</w:t>
      </w:r>
    </w:p>
    <w:p w:rsidR="0043341A" w:rsidRPr="0075574B" w:rsidRDefault="0043341A">
      <w:pPr>
        <w:rPr>
          <w:sz w:val="28"/>
          <w:szCs w:val="28"/>
        </w:rPr>
      </w:pPr>
      <w:r w:rsidRPr="0075574B">
        <w:rPr>
          <w:sz w:val="28"/>
          <w:szCs w:val="28"/>
        </w:rPr>
        <w:t>Poz.95 - Czy Zamawiający akceptuje jeden z dwóch proponowanych barwników? DRE-C16986115-100mg(wytworzony zgodnie z ISOGUIDE34) lub S688925-1g(materiał TRC nie posiada akredytacji), jeśli Zamawiający akceptuje proponowane materiały, zawracamy się z prośbą o doprecyzowanie ilości) Jeśli nie, zwracamy się z prośbą o doprecyzowanie wzorca zgodnego z zapotrzebowaniem Zamawiającego</w:t>
      </w:r>
      <w:r w:rsidR="001F75B4" w:rsidRPr="0075574B">
        <w:rPr>
          <w:sz w:val="28"/>
          <w:szCs w:val="28"/>
        </w:rPr>
        <w:t>(w specyfikacji zawarte jest 1g).</w:t>
      </w:r>
    </w:p>
    <w:p w:rsidR="0043341A" w:rsidRPr="0075574B" w:rsidRDefault="0043341A" w:rsidP="0043341A">
      <w:pPr>
        <w:rPr>
          <w:sz w:val="28"/>
          <w:szCs w:val="28"/>
        </w:rPr>
      </w:pPr>
      <w:r w:rsidRPr="0075574B">
        <w:rPr>
          <w:sz w:val="28"/>
          <w:szCs w:val="28"/>
        </w:rPr>
        <w:t>Poz.97 - Czy Zamawiający akceptuje proponowany wzorzec o numerze DRE-C16986101-100mg(wytworzony zgodnie z ISO Guide34 ), jeśli Zamawiający akceptuje proponowan</w:t>
      </w:r>
      <w:r w:rsidR="001F75B4" w:rsidRPr="0075574B">
        <w:rPr>
          <w:sz w:val="28"/>
          <w:szCs w:val="28"/>
        </w:rPr>
        <w:t>y materiał</w:t>
      </w:r>
      <w:r w:rsidRPr="0075574B">
        <w:rPr>
          <w:sz w:val="28"/>
          <w:szCs w:val="28"/>
        </w:rPr>
        <w:t>, zawracamy się z prośbą o doprecyzowanie ilości. Jeśli nie, zwracamy się z prośbą o doprecyzowanie wzorca zgodnego z</w:t>
      </w:r>
      <w:r w:rsidR="001F75B4" w:rsidRPr="0075574B">
        <w:rPr>
          <w:sz w:val="28"/>
          <w:szCs w:val="28"/>
        </w:rPr>
        <w:t xml:space="preserve"> zapotrzebowaniem Zamawiającego(w specyfikacji zawarte jest 1g).</w:t>
      </w:r>
    </w:p>
    <w:p w:rsidR="00DD493D" w:rsidRPr="0075574B" w:rsidRDefault="00DD493D" w:rsidP="00DD493D">
      <w:pPr>
        <w:rPr>
          <w:sz w:val="28"/>
          <w:szCs w:val="28"/>
        </w:rPr>
      </w:pPr>
      <w:r w:rsidRPr="0075574B">
        <w:rPr>
          <w:sz w:val="28"/>
          <w:szCs w:val="28"/>
        </w:rPr>
        <w:t>Poz.98 - Czy Zamawiający akceptuje proponowanych wzorzec o numerze DRE-C16986120-100mg, jeśli Zamawiający akceptuje proponowan</w:t>
      </w:r>
      <w:r w:rsidR="001F75B4" w:rsidRPr="0075574B">
        <w:rPr>
          <w:sz w:val="28"/>
          <w:szCs w:val="28"/>
        </w:rPr>
        <w:t>y materiał</w:t>
      </w:r>
      <w:r w:rsidRPr="0075574B">
        <w:rPr>
          <w:sz w:val="28"/>
          <w:szCs w:val="28"/>
        </w:rPr>
        <w:t>, zawracamy się z prośbą o doprecyzowanie ilości. Jeśli nie, zwracamy się z prośbą o doprecyzowanie wzorca zgodnego z zapotrzebowaniem Zamawiającego</w:t>
      </w:r>
      <w:r w:rsidR="001F75B4" w:rsidRPr="0075574B">
        <w:rPr>
          <w:sz w:val="28"/>
          <w:szCs w:val="28"/>
        </w:rPr>
        <w:t>(w specyfikacji zawarte jest 1g)</w:t>
      </w:r>
      <w:r w:rsidRPr="0075574B">
        <w:rPr>
          <w:sz w:val="28"/>
          <w:szCs w:val="28"/>
        </w:rPr>
        <w:t>.</w:t>
      </w:r>
    </w:p>
    <w:p w:rsidR="00811DB1" w:rsidRPr="0075574B" w:rsidRDefault="001F75B4" w:rsidP="0043341A">
      <w:pPr>
        <w:rPr>
          <w:sz w:val="28"/>
          <w:szCs w:val="28"/>
        </w:rPr>
      </w:pPr>
      <w:r w:rsidRPr="0075574B">
        <w:rPr>
          <w:sz w:val="28"/>
          <w:szCs w:val="28"/>
        </w:rPr>
        <w:t>Poz.99 - Czy Zamawiający akceptuje proponowany wzorzec o numerze DRE-C169865200-250mg(wytworzony zgodnie z ISO17025),, jeśli Zamawiający akceptuje proponowany materiał, zawracamy się z prośbą o doprecyzowanie ilości. Jeśli nie, zwracamy się z prośbą o doprecyzowanie wzorca zgodnego z zapotrzebowaniem Zamawiającego(w specyfikacji zawarte jest 1g).</w:t>
      </w:r>
    </w:p>
    <w:p w:rsidR="001F75B4" w:rsidRPr="0075574B" w:rsidRDefault="001F75B4" w:rsidP="001F75B4">
      <w:pPr>
        <w:rPr>
          <w:sz w:val="28"/>
          <w:szCs w:val="28"/>
        </w:rPr>
      </w:pPr>
      <w:r w:rsidRPr="0075574B">
        <w:rPr>
          <w:sz w:val="28"/>
          <w:szCs w:val="28"/>
        </w:rPr>
        <w:t>Poz.100 - Czy Zamawiający akceptuje proponowany wzorzec o numerze DRE-C15895900-250mg(wytworzony zgodnie z ISOGUIDE34), jeśli Zamawiający akceptuje proponowany materiał, zawracamy się z prośbą o doprecyzowanie ilości. Jeśli nie, zwracamy się z prośbą o doprecyzowanie wzorca zgodnego z zapotrzebowaniem Zamawiającego(w specyfikacji zawarte jest 1g)..</w:t>
      </w:r>
    </w:p>
    <w:p w:rsidR="00811DB1" w:rsidRPr="0075574B" w:rsidRDefault="001F75B4" w:rsidP="0043341A">
      <w:pPr>
        <w:rPr>
          <w:sz w:val="28"/>
          <w:szCs w:val="28"/>
        </w:rPr>
      </w:pPr>
      <w:r w:rsidRPr="0075574B">
        <w:rPr>
          <w:sz w:val="28"/>
          <w:szCs w:val="28"/>
        </w:rPr>
        <w:t>Poz.101 - Czy Zamawiający akceptuje proponowany wzorzec o numerze DRE-C10665000-250mg(wytworzony zgodnie z ISO17025),, jeśli Zamawiający akceptuje proponowany materiał, zawracamy się z prośbą o doprecyzowanie ilości. Jeśli nie, zwracamy się z prośbą o doprecyzowanie wzorca zgodnego z zapotrzebowaniem Zamawiającego(w specyfikacji zawarte jest 1g).</w:t>
      </w:r>
    </w:p>
    <w:p w:rsidR="001F75B4" w:rsidRPr="0075574B" w:rsidRDefault="001F75B4" w:rsidP="001F75B4">
      <w:pPr>
        <w:rPr>
          <w:sz w:val="28"/>
          <w:szCs w:val="28"/>
        </w:rPr>
      </w:pPr>
      <w:r w:rsidRPr="0075574B">
        <w:rPr>
          <w:sz w:val="28"/>
          <w:szCs w:val="28"/>
        </w:rPr>
        <w:t>Poz.102- Czy Zamawiający akceptuje proponowany</w:t>
      </w:r>
      <w:r w:rsidR="00EA26A5" w:rsidRPr="0075574B">
        <w:rPr>
          <w:sz w:val="28"/>
          <w:szCs w:val="28"/>
        </w:rPr>
        <w:t xml:space="preserve"> </w:t>
      </w:r>
      <w:r w:rsidRPr="0075574B">
        <w:rPr>
          <w:sz w:val="28"/>
          <w:szCs w:val="28"/>
        </w:rPr>
        <w:t>wzorzec o numerze DRE-C10125000-100mg(wytworzony zgodnie z ISOGUIDE34), jeśli Zamawiający akceptuje proponowany materiał, zawracamy się z prośbą o doprecyzowanie ilości. Jeśli nie, zwracamy się z prośbą o doprecyzowanie wzorca zgodnego z zapotrzebowaniem Zamawiającego(w specyfikacji zawarte jest 1g).</w:t>
      </w:r>
    </w:p>
    <w:p w:rsidR="001F75B4" w:rsidRPr="0075574B" w:rsidRDefault="001F75B4" w:rsidP="001F75B4">
      <w:pPr>
        <w:rPr>
          <w:sz w:val="28"/>
          <w:szCs w:val="28"/>
        </w:rPr>
      </w:pPr>
      <w:r w:rsidRPr="0075574B">
        <w:rPr>
          <w:sz w:val="28"/>
          <w:szCs w:val="28"/>
        </w:rPr>
        <w:t>Poz.103- Czy Zamawiający akceptuje proponowany wzorzec o numerze DRE-C16284000-100mg(wytworzony zgodnie z ISOGUIDE34), jeśli Zamawiający akceptuje proponowany materiał, zawracamy się z prośbą o doprecyzowanie ilości. Jeśli nie, zwracamy się z prośbą o doprecyzowanie wzorca zgodnego z zapotrzebowaniem Zamawiającego(w specyfikacji zawarte jest 1g).</w:t>
      </w:r>
    </w:p>
    <w:p w:rsidR="001F75B4" w:rsidRPr="0075574B" w:rsidRDefault="001F75B4" w:rsidP="001F75B4">
      <w:pPr>
        <w:rPr>
          <w:sz w:val="28"/>
          <w:szCs w:val="28"/>
        </w:rPr>
      </w:pPr>
      <w:r w:rsidRPr="0075574B">
        <w:rPr>
          <w:sz w:val="28"/>
          <w:szCs w:val="28"/>
        </w:rPr>
        <w:t>Poz.104- Czy Zamawiający akceptuje proponowany wzorzec o numerze DRE-C14289000-100mg(wytworzony zgodnie z ISO17025), jeśli Zamawiający akceptuje proponowany materiał, zawracamy się z prośbą o doprecyzowanie ilości. Jeśli nie, zwracamy się z prośbą o doprecyzowanie wzorca zgodnego z zapotrzebowaniem Zamawiającego(w specyfikacji zawarte jest 1g).</w:t>
      </w:r>
    </w:p>
    <w:p w:rsidR="001F75B4" w:rsidRPr="0075574B" w:rsidRDefault="001F75B4" w:rsidP="001F75B4">
      <w:pPr>
        <w:rPr>
          <w:sz w:val="28"/>
          <w:szCs w:val="28"/>
        </w:rPr>
      </w:pPr>
      <w:r w:rsidRPr="0075574B">
        <w:rPr>
          <w:sz w:val="28"/>
          <w:szCs w:val="28"/>
        </w:rPr>
        <w:t>Poz.105- Czy Zamawiający akceptuje proponowany wzorzec o numerze DRE-C107138000-250mg, jeśli Zamawiający akceptuje proponowany materiał, zawracamy się z prośbą o doprecyzowanie ilości. Jeśli nie, zwracamy się z prośbą o doprecyzowanie wzorca zgodnego z zapotrzebowaniem Zamawiającego(w specyfikacji zawarte jest 1g).</w:t>
      </w:r>
    </w:p>
    <w:p w:rsidR="001F75B4" w:rsidRPr="0075574B" w:rsidRDefault="001F75B4" w:rsidP="001F75B4">
      <w:pPr>
        <w:rPr>
          <w:sz w:val="28"/>
          <w:szCs w:val="28"/>
        </w:rPr>
      </w:pPr>
      <w:r w:rsidRPr="0075574B">
        <w:rPr>
          <w:sz w:val="28"/>
          <w:szCs w:val="28"/>
        </w:rPr>
        <w:t>Poz.106 - Czy Zamawiający akceptuje proponowany wzorzec o numerze DRE-C10028450-100mg(wytworzony zgodnie z ISO Guide34 ) lub 199583-25g, jeśli Zamawiający akceptuje proponowan</w:t>
      </w:r>
      <w:r w:rsidR="00FD0EFC" w:rsidRPr="0075574B">
        <w:rPr>
          <w:sz w:val="28"/>
          <w:szCs w:val="28"/>
        </w:rPr>
        <w:t>e</w:t>
      </w:r>
      <w:r w:rsidRPr="0075574B">
        <w:rPr>
          <w:sz w:val="28"/>
          <w:szCs w:val="28"/>
        </w:rPr>
        <w:t xml:space="preserve"> materiał</w:t>
      </w:r>
      <w:r w:rsidR="00FD0EFC" w:rsidRPr="0075574B">
        <w:rPr>
          <w:sz w:val="28"/>
          <w:szCs w:val="28"/>
        </w:rPr>
        <w:t>y</w:t>
      </w:r>
      <w:r w:rsidRPr="0075574B">
        <w:rPr>
          <w:sz w:val="28"/>
          <w:szCs w:val="28"/>
        </w:rPr>
        <w:t>, zawracamy się z prośbą o doprecyzowanie ilości</w:t>
      </w:r>
      <w:r w:rsidR="00FD0EFC" w:rsidRPr="0075574B">
        <w:rPr>
          <w:sz w:val="28"/>
          <w:szCs w:val="28"/>
        </w:rPr>
        <w:t xml:space="preserve"> oraz który materiał jest akceptowalny</w:t>
      </w:r>
      <w:r w:rsidRPr="0075574B">
        <w:rPr>
          <w:sz w:val="28"/>
          <w:szCs w:val="28"/>
        </w:rPr>
        <w:t>. Jeśli nie, zwracamy się z prośbą o doprecyzowanie wzorca zgodnego z zapotrzebowaniem Zamawiającego</w:t>
      </w:r>
      <w:r w:rsidR="00FD0EFC" w:rsidRPr="0075574B">
        <w:rPr>
          <w:sz w:val="28"/>
          <w:szCs w:val="28"/>
        </w:rPr>
        <w:t>.</w:t>
      </w:r>
    </w:p>
    <w:p w:rsidR="00FD0EFC" w:rsidRPr="0075574B" w:rsidRDefault="00FD0EFC" w:rsidP="001F75B4">
      <w:pPr>
        <w:rPr>
          <w:sz w:val="28"/>
          <w:szCs w:val="28"/>
        </w:rPr>
      </w:pPr>
      <w:r w:rsidRPr="0075574B">
        <w:rPr>
          <w:sz w:val="28"/>
          <w:szCs w:val="28"/>
        </w:rPr>
        <w:t>Poz.107- Czy Zamawiający akceptuje proponowany wzorzec o numerze DRE-C16709700-250mg(wytworzony zgodnie z ISOGUIDE34), jeśli Zamawiający akceptuje proponowany materiał, zawracamy się z prośbą o doprecyzowanie ilości. Jeśli nie, zwracamy się z prośbą o doprecyzowanie wzorca zgodnego z zapotrzebowaniem Zamawiającego(w specyfikacji zawarte jest 1g).</w:t>
      </w:r>
    </w:p>
    <w:p w:rsidR="00FD0EFC" w:rsidRPr="0075574B" w:rsidRDefault="00FD0EFC" w:rsidP="00FD0EFC">
      <w:pPr>
        <w:rPr>
          <w:sz w:val="28"/>
          <w:szCs w:val="28"/>
        </w:rPr>
      </w:pPr>
      <w:r w:rsidRPr="0075574B">
        <w:rPr>
          <w:sz w:val="28"/>
          <w:szCs w:val="28"/>
        </w:rPr>
        <w:t>Poz.108- Czy Zamawiający akceptuje proponowany wzorzec o numerze DRE-C17048000-50mg(wytworzony zgodnie z ISO17025), jeśli Zamawiający akceptuje proponowany materiał, zawracamy się z prośbą o doprecyzowanie ilości. Jeśli nie, zwracamy się z prośbą o doprecyzowanie wzorca zgodnego z zapotrzebowaniem Zamawiającego(w specyfikacji zawarte jest 1g).</w:t>
      </w:r>
    </w:p>
    <w:p w:rsidR="00FD0EFC" w:rsidRPr="0075574B" w:rsidRDefault="00FD0EFC" w:rsidP="00FD0EFC">
      <w:pPr>
        <w:rPr>
          <w:sz w:val="28"/>
          <w:szCs w:val="28"/>
        </w:rPr>
      </w:pPr>
      <w:r w:rsidRPr="0075574B">
        <w:rPr>
          <w:sz w:val="28"/>
          <w:szCs w:val="28"/>
        </w:rPr>
        <w:t>Poz.109- Czy Zamawiający akceptuje proponowany wzorzec o numerze DRE-C10411500-100mg(wytworzony zgodnie z ISOGUIDE34), jeśli Zamawiający akceptuje proponowany materiał, zawracamy się z prośbą o doprecyzowanie ilości. Jeśli nie, zwracamy się z prośbą o doprecyzowanie wzorca zgodnego z zapotrzebowaniem Zamawiającego(w specyfikacji zawarte jest 1g).</w:t>
      </w:r>
    </w:p>
    <w:p w:rsidR="00FD0EFC" w:rsidRPr="0075574B" w:rsidRDefault="00FD0EFC" w:rsidP="001F75B4">
      <w:pPr>
        <w:rPr>
          <w:sz w:val="28"/>
          <w:szCs w:val="28"/>
        </w:rPr>
      </w:pPr>
      <w:r w:rsidRPr="0075574B">
        <w:rPr>
          <w:sz w:val="28"/>
          <w:szCs w:val="28"/>
        </w:rPr>
        <w:t>Poz.110- Czy Zamawiający akceptuje proponowany wzorzec o numerze DRE-C101485000-250mg(wytworzony zgodnie z ISOGUIDE34), jeśli Zamawiający akceptuje proponowany materiał, zawracamy się z prośbą o doprecyzowanie ilości. Jeśli nie, zwracamy się z prośbą o doprecyzowanie wzorca zgodnego z zapotrzebowaniem Zamawiającego(w specyfikacji zawarte jest 1g).</w:t>
      </w:r>
    </w:p>
    <w:p w:rsidR="00FD0EFC" w:rsidRPr="0075574B" w:rsidRDefault="00FD0EFC" w:rsidP="00FD0EFC">
      <w:pPr>
        <w:rPr>
          <w:sz w:val="28"/>
          <w:szCs w:val="28"/>
        </w:rPr>
      </w:pPr>
      <w:r w:rsidRPr="0075574B">
        <w:rPr>
          <w:sz w:val="28"/>
          <w:szCs w:val="28"/>
        </w:rPr>
        <w:t>Poz.111- Czy Zamawiający akceptuje proponowany wzorzec o numerze DRE-C1</w:t>
      </w:r>
      <w:r w:rsidR="00EA26A5" w:rsidRPr="0075574B">
        <w:rPr>
          <w:sz w:val="28"/>
          <w:szCs w:val="28"/>
        </w:rPr>
        <w:t>0424500</w:t>
      </w:r>
      <w:r w:rsidRPr="0075574B">
        <w:rPr>
          <w:sz w:val="28"/>
          <w:szCs w:val="28"/>
        </w:rPr>
        <w:t>-100mg(wytworzony zgodnie z ISOGUIDE34), jeśli Zamawiający akceptuje proponowany materiał, zawracamy się z prośbą o doprecyzowanie ilości. Jeśli nie, zwracamy się z prośbą o doprecyzowanie wzorca zgodnego z zapotrzebowaniem Zamawiającego(w specyfikacji zawarte jest 1g).</w:t>
      </w:r>
    </w:p>
    <w:p w:rsidR="00FD0EFC" w:rsidRPr="0075574B" w:rsidRDefault="00EA26A5" w:rsidP="001F75B4">
      <w:pPr>
        <w:rPr>
          <w:sz w:val="28"/>
          <w:szCs w:val="28"/>
        </w:rPr>
      </w:pPr>
      <w:r w:rsidRPr="0075574B">
        <w:rPr>
          <w:sz w:val="28"/>
          <w:szCs w:val="28"/>
        </w:rPr>
        <w:t xml:space="preserve">Poz.115, 116 – Czy Zamawiający akceptuje oferowane od producenta </w:t>
      </w:r>
      <w:proofErr w:type="spellStart"/>
      <w:r w:rsidRPr="0075574B">
        <w:rPr>
          <w:sz w:val="28"/>
          <w:szCs w:val="28"/>
        </w:rPr>
        <w:t>Chemservice</w:t>
      </w:r>
      <w:proofErr w:type="spellEnd"/>
      <w:r w:rsidRPr="0075574B">
        <w:rPr>
          <w:sz w:val="28"/>
          <w:szCs w:val="28"/>
        </w:rPr>
        <w:t xml:space="preserve"> bez wymaganej akredytacji? W załączeniu przykładowe certyfikaty. Jeśli nie, proponujemy zamienniki </w:t>
      </w:r>
      <w:proofErr w:type="spellStart"/>
      <w:r w:rsidRPr="0075574B">
        <w:rPr>
          <w:sz w:val="28"/>
          <w:szCs w:val="28"/>
        </w:rPr>
        <w:t>Ehrenstorfera</w:t>
      </w:r>
      <w:proofErr w:type="spellEnd"/>
      <w:r w:rsidRPr="0075574B">
        <w:rPr>
          <w:sz w:val="28"/>
          <w:szCs w:val="28"/>
        </w:rPr>
        <w:t xml:space="preserve"> (poz.116 -DRE-C12197900, dostępny w opakowaniu 1x250mg i poz.115-DRE-CA16057800(dostępny w opakowaniu 1x100mg). Jeśli materiały DRE są zgodne z Państwa zapotrzebowaniem zwracamy się z prośbą o doprecyzowanie ilości do zawarcia w formularzu, wymagają Państwo 1x1g i 1x250mg.</w:t>
      </w:r>
    </w:p>
    <w:p w:rsidR="00EA26A5" w:rsidRPr="0075574B" w:rsidRDefault="006A5E16" w:rsidP="001F75B4">
      <w:pPr>
        <w:rPr>
          <w:sz w:val="28"/>
          <w:szCs w:val="28"/>
        </w:rPr>
      </w:pPr>
      <w:r w:rsidRPr="0075574B">
        <w:rPr>
          <w:sz w:val="28"/>
          <w:szCs w:val="28"/>
        </w:rPr>
        <w:t xml:space="preserve">Poz.121 – Zwracamy się z prośbą o doprecyzowanie numeru CAS. </w:t>
      </w:r>
      <w:r w:rsidR="00CD19BC" w:rsidRPr="0075574B">
        <w:rPr>
          <w:sz w:val="28"/>
          <w:szCs w:val="28"/>
        </w:rPr>
        <w:t>W</w:t>
      </w:r>
      <w:r w:rsidRPr="0075574B">
        <w:rPr>
          <w:sz w:val="28"/>
          <w:szCs w:val="28"/>
        </w:rPr>
        <w:t xml:space="preserve"> załączeniu kopia przykładowego certyfikatu dla </w:t>
      </w:r>
      <w:proofErr w:type="spellStart"/>
      <w:r w:rsidRPr="0075574B">
        <w:rPr>
          <w:sz w:val="28"/>
          <w:szCs w:val="28"/>
        </w:rPr>
        <w:t>Isomer</w:t>
      </w:r>
      <w:proofErr w:type="spellEnd"/>
      <w:r w:rsidRPr="0075574B">
        <w:rPr>
          <w:sz w:val="28"/>
          <w:szCs w:val="28"/>
        </w:rPr>
        <w:t xml:space="preserve"> </w:t>
      </w:r>
      <w:r w:rsidR="00CD19BC" w:rsidRPr="0075574B">
        <w:rPr>
          <w:sz w:val="28"/>
          <w:szCs w:val="28"/>
        </w:rPr>
        <w:t>B</w:t>
      </w:r>
      <w:r w:rsidRPr="0075574B">
        <w:rPr>
          <w:sz w:val="28"/>
          <w:szCs w:val="28"/>
        </w:rPr>
        <w:t xml:space="preserve">. Materiał dostępny jest w opakowaniu </w:t>
      </w:r>
      <w:r w:rsidR="00CD19BC" w:rsidRPr="0075574B">
        <w:rPr>
          <w:sz w:val="28"/>
          <w:szCs w:val="28"/>
        </w:rPr>
        <w:t>1x</w:t>
      </w:r>
      <w:r w:rsidRPr="0075574B">
        <w:rPr>
          <w:sz w:val="28"/>
          <w:szCs w:val="28"/>
        </w:rPr>
        <w:t xml:space="preserve">10mg. </w:t>
      </w:r>
      <w:r w:rsidR="00CD19BC" w:rsidRPr="0075574B">
        <w:rPr>
          <w:sz w:val="28"/>
          <w:szCs w:val="28"/>
        </w:rPr>
        <w:t xml:space="preserve">Jeśli Zamawiający akceptuje proponowany materiał ISOMER B, zwracamy się z prośbą o doprecyzowanie ilości do zawarcia w formularzu cenowym, w opisie widnieje 100mg. Jeśli zgodnie z Państwa zapotrzebowaniem winien być zawarty </w:t>
      </w:r>
      <w:proofErr w:type="spellStart"/>
      <w:r w:rsidR="00CD19BC" w:rsidRPr="0075574B">
        <w:rPr>
          <w:sz w:val="28"/>
          <w:szCs w:val="28"/>
        </w:rPr>
        <w:t>isomer</w:t>
      </w:r>
      <w:proofErr w:type="spellEnd"/>
      <w:r w:rsidR="00CD19BC" w:rsidRPr="0075574B">
        <w:rPr>
          <w:sz w:val="28"/>
          <w:szCs w:val="28"/>
        </w:rPr>
        <w:t xml:space="preserve"> A, prosimy o potwierdzenie.</w:t>
      </w:r>
    </w:p>
    <w:p w:rsidR="0043341A" w:rsidRPr="0075574B" w:rsidRDefault="00CD19BC">
      <w:pPr>
        <w:rPr>
          <w:sz w:val="28"/>
          <w:szCs w:val="28"/>
        </w:rPr>
      </w:pPr>
      <w:r w:rsidRPr="0075574B">
        <w:rPr>
          <w:sz w:val="28"/>
          <w:szCs w:val="28"/>
        </w:rPr>
        <w:t>Poz.137 – materiał w dalszym ciągu pozostaje niedostępny, nie znany jest termin ponownego wprowadzenia materiału do sprzedaży. Możemy zaoferować materiał po badaniu biegłości (</w:t>
      </w:r>
      <w:proofErr w:type="spellStart"/>
      <w:r w:rsidRPr="0075574B">
        <w:rPr>
          <w:sz w:val="28"/>
          <w:szCs w:val="28"/>
        </w:rPr>
        <w:t>fapas</w:t>
      </w:r>
      <w:proofErr w:type="spellEnd"/>
      <w:r w:rsidRPr="0075574B">
        <w:rPr>
          <w:sz w:val="28"/>
          <w:szCs w:val="28"/>
        </w:rPr>
        <w:t>). W załączeniu przykładowy certyfikat. Jeśli Zamawiający nie akceptuje, zwracamy się z prośbą o wyłączenie pozycji z Części 2.5.</w:t>
      </w:r>
    </w:p>
    <w:p w:rsidR="001F0439" w:rsidRPr="0075574B" w:rsidRDefault="001F0439">
      <w:pPr>
        <w:rPr>
          <w:sz w:val="28"/>
          <w:szCs w:val="28"/>
        </w:rPr>
      </w:pPr>
      <w:r w:rsidRPr="0075574B">
        <w:rPr>
          <w:sz w:val="28"/>
          <w:szCs w:val="28"/>
        </w:rPr>
        <w:t>Poz.144 – Materiały dostępne są  w opakowaniu 1x500ml Lub 1x100ml? Jeśli tak, zwracamy się z prośbą o doprecyzowanie ilości do zawarcia w formularzu.</w:t>
      </w:r>
    </w:p>
    <w:p w:rsidR="001F0439" w:rsidRPr="0075574B" w:rsidRDefault="001F0439">
      <w:pPr>
        <w:rPr>
          <w:sz w:val="28"/>
          <w:szCs w:val="28"/>
        </w:rPr>
      </w:pPr>
      <w:r w:rsidRPr="0075574B">
        <w:rPr>
          <w:sz w:val="28"/>
          <w:szCs w:val="28"/>
        </w:rPr>
        <w:t>Poz.147 – Materiał DRE-C118900000 aktualnie dostępny jest w opakowaniu 1x100mg. W załączeniu kopia przykładowego certyfikatu .Jeśli Zamawiający akceptuje wzorzec zwracamy się z prośbą o doprecyzowanie o ilości do zawarcia w formularzu.</w:t>
      </w:r>
    </w:p>
    <w:p w:rsidR="001F0439" w:rsidRPr="0075574B" w:rsidRDefault="001F0439" w:rsidP="001F0439">
      <w:pPr>
        <w:rPr>
          <w:sz w:val="28"/>
          <w:szCs w:val="28"/>
        </w:rPr>
      </w:pPr>
      <w:r w:rsidRPr="0075574B">
        <w:rPr>
          <w:sz w:val="28"/>
          <w:szCs w:val="28"/>
        </w:rPr>
        <w:t>Poz.148 – Materiał DRE-C12081000 aktualnie dostępny jest w opakowaniu 1x50mg(wytworzony zgodnie z ISOGUIDE34). W załączeniu kopia przykładowego certyfikatu .Jeśli Zamawiający akceptuje wzorzec zwracamy się z prośbą o doprecyzowanie o ilości do zawarcia w formularzu.</w:t>
      </w:r>
    </w:p>
    <w:p w:rsidR="001F0439" w:rsidRPr="0075574B" w:rsidRDefault="001F0439" w:rsidP="001F0439">
      <w:pPr>
        <w:rPr>
          <w:sz w:val="28"/>
          <w:szCs w:val="28"/>
        </w:rPr>
      </w:pPr>
      <w:r w:rsidRPr="0075574B">
        <w:rPr>
          <w:sz w:val="28"/>
          <w:szCs w:val="28"/>
        </w:rPr>
        <w:t>Poz.149 – Materiał DRE-C13430000 aktualnie dostępny jest w opakowaniu 1x100mg. W załączeniu kopia przykładowego certyfikatu .Jeśli Zamawiający akceptuje wzorzec zwracamy się z prośbą o doprecyzowanie o ilości do zawarcia w formularzu.</w:t>
      </w:r>
    </w:p>
    <w:p w:rsidR="001F0439" w:rsidRPr="0075574B" w:rsidRDefault="001F0439">
      <w:pPr>
        <w:rPr>
          <w:sz w:val="28"/>
          <w:szCs w:val="28"/>
        </w:rPr>
      </w:pPr>
      <w:r w:rsidRPr="0075574B">
        <w:rPr>
          <w:sz w:val="28"/>
          <w:szCs w:val="28"/>
        </w:rPr>
        <w:t>Poz.151 – NPS  – Materiał DRE-C12081000 aktualnie dostępny jest w opakowaniu 1x100mg(wytworzony zgodnie z ISOGUIDE34). W załączeniu kopia przykładowego certyfikatu .Jeśli Zamawiający akceptuje wzorzec zwracamy się z prośbą o doprecyzowanie o ilości do zawarcia w formularzu.</w:t>
      </w:r>
    </w:p>
    <w:p w:rsidR="001F0439" w:rsidRPr="0075574B" w:rsidRDefault="001F0439" w:rsidP="001F0439">
      <w:pPr>
        <w:rPr>
          <w:sz w:val="28"/>
          <w:szCs w:val="28"/>
        </w:rPr>
      </w:pPr>
      <w:r w:rsidRPr="0075574B">
        <w:rPr>
          <w:sz w:val="28"/>
          <w:szCs w:val="28"/>
        </w:rPr>
        <w:t>Poz.1</w:t>
      </w:r>
      <w:r w:rsidR="00EB67A3" w:rsidRPr="0075574B">
        <w:rPr>
          <w:sz w:val="28"/>
          <w:szCs w:val="28"/>
        </w:rPr>
        <w:t>52</w:t>
      </w:r>
      <w:r w:rsidRPr="0075574B">
        <w:rPr>
          <w:sz w:val="28"/>
          <w:szCs w:val="28"/>
        </w:rPr>
        <w:t xml:space="preserve"> – Materiał DRE-C14370000 aktualnie dostępny jest w opakowaniu 1x100mg. W załączeniu kopia przykładowego certyfikatu .Jeśli Zamawiający akceptuje wzorzec zwracamy się z prośbą o doprecyzowanie o ilości do zawarcia w formularzu.</w:t>
      </w:r>
    </w:p>
    <w:p w:rsidR="00EB67A3" w:rsidRPr="0075574B" w:rsidRDefault="00EB67A3" w:rsidP="00EB67A3">
      <w:pPr>
        <w:rPr>
          <w:sz w:val="28"/>
          <w:szCs w:val="28"/>
        </w:rPr>
      </w:pPr>
      <w:r w:rsidRPr="0075574B">
        <w:rPr>
          <w:sz w:val="28"/>
          <w:szCs w:val="28"/>
        </w:rPr>
        <w:t>Poz.164 – Materiał DRE-C16522500 aktualnie dostępny jest w opakowaniu 1x100mg (wytworzony zgodnie z ISOGUIDE34).. W załączeniu kopia przykładowego certyfikatu .Jeśli Zamawiający akceptuje wzorzec zwracamy się z prośbą o doprecyzowanie o ilości do zawarcia w formularzu.</w:t>
      </w:r>
    </w:p>
    <w:p w:rsidR="001F0439" w:rsidRPr="0075574B" w:rsidRDefault="001F0439">
      <w:pPr>
        <w:rPr>
          <w:sz w:val="28"/>
          <w:szCs w:val="28"/>
        </w:rPr>
      </w:pPr>
    </w:p>
    <w:p w:rsidR="0075574B" w:rsidRPr="0075574B" w:rsidRDefault="0075574B" w:rsidP="0075574B">
      <w:pPr>
        <w:shd w:val="clear" w:color="auto" w:fill="FFFFFF"/>
        <w:spacing w:after="0" w:line="270" w:lineRule="atLeast"/>
        <w:ind w:left="720" w:right="567"/>
        <w:jc w:val="both"/>
        <w:rPr>
          <w:rFonts w:eastAsia="Times New Roman" w:cs="Times New Roman"/>
          <w:color w:val="222222"/>
          <w:sz w:val="28"/>
          <w:szCs w:val="28"/>
          <w:lang w:eastAsia="pl-PL"/>
        </w:rPr>
      </w:pPr>
      <w:r w:rsidRPr="0075574B">
        <w:rPr>
          <w:rFonts w:eastAsia="Times New Roman" w:cs="Times New Roman"/>
          <w:color w:val="000000"/>
          <w:sz w:val="28"/>
          <w:szCs w:val="28"/>
          <w:lang w:eastAsia="pl-PL"/>
        </w:rPr>
        <w:t>         -Zgodnie z punktem I, SIWZ „Materiały, które mają określony termin przydatności muszą w dniu dostawy mieć nie mniej niż 75% ważności okresu przydatności określonego przez producenta”</w:t>
      </w:r>
    </w:p>
    <w:p w:rsidR="0075574B" w:rsidRPr="0075574B" w:rsidRDefault="0075574B" w:rsidP="0075574B">
      <w:pPr>
        <w:shd w:val="clear" w:color="auto" w:fill="FFFFFF"/>
        <w:spacing w:after="0" w:line="270" w:lineRule="atLeast"/>
        <w:ind w:right="567"/>
        <w:jc w:val="both"/>
        <w:rPr>
          <w:rFonts w:eastAsia="Times New Roman" w:cs="Arial"/>
          <w:color w:val="222222"/>
          <w:sz w:val="28"/>
          <w:szCs w:val="28"/>
          <w:lang w:eastAsia="pl-PL"/>
        </w:rPr>
      </w:pPr>
      <w:r w:rsidRPr="0075574B">
        <w:rPr>
          <w:rFonts w:eastAsia="Times New Roman" w:cs="Arial"/>
          <w:b/>
          <w:bCs/>
          <w:color w:val="000000"/>
          <w:sz w:val="28"/>
          <w:szCs w:val="28"/>
          <w:lang w:eastAsia="pl-PL"/>
        </w:rPr>
        <w:t>Wyjaśnienie:</w:t>
      </w:r>
      <w:r w:rsidRPr="0075574B">
        <w:rPr>
          <w:rFonts w:eastAsia="Times New Roman" w:cs="Arial"/>
          <w:color w:val="000000"/>
          <w:sz w:val="28"/>
          <w:szCs w:val="28"/>
          <w:lang w:eastAsia="pl-PL"/>
        </w:rPr>
        <w:t xml:space="preserve"> Niestety ze względu na specyfikę produktów, nie mamy wpływu i możliwości na dostawę materiałów z konkretnie wskazanym ¾ okresem ważności, ze względu na to, że producenci z reguły oferują tylko jedną bieżącą serię materiału z określoną datą ważności lub datą ważności od wysyłki. W pierwszym przypadku Serie zmieniają się dopiero w momencie wprowadzenia kolejnej partii </w:t>
      </w:r>
      <w:proofErr w:type="spellStart"/>
      <w:r w:rsidRPr="0075574B">
        <w:rPr>
          <w:rFonts w:eastAsia="Times New Roman" w:cs="Arial"/>
          <w:color w:val="000000"/>
          <w:sz w:val="28"/>
          <w:szCs w:val="28"/>
          <w:lang w:eastAsia="pl-PL"/>
        </w:rPr>
        <w:t>wcorców</w:t>
      </w:r>
      <w:proofErr w:type="spellEnd"/>
      <w:r w:rsidRPr="0075574B">
        <w:rPr>
          <w:rFonts w:eastAsia="Times New Roman" w:cs="Arial"/>
          <w:color w:val="000000"/>
          <w:sz w:val="28"/>
          <w:szCs w:val="28"/>
          <w:lang w:eastAsia="pl-PL"/>
        </w:rPr>
        <w:t xml:space="preserve"> do sprzedaży w przypadku wyczerpania serii lub  ponownej re-certyfikacji Producenci nie mogą zagwarantować, na cały czas trwania umowy( w tym przypadku na 12 miesięcy) ciągłości sprzedaży wzorców z tym konkretnym 75% okresem bowiem zakupy są dokonywane na różnym etapie żywotności produktu. Czy Zamawiający wyrazi zgodę na dostawę wzorca z proponowaną datą ważności</w:t>
      </w:r>
      <w:r w:rsidRPr="0075574B">
        <w:rPr>
          <w:rFonts w:eastAsia="Times New Roman" w:cs="Arial"/>
          <w:color w:val="000000"/>
          <w:sz w:val="28"/>
          <w:szCs w:val="28"/>
          <w:u w:val="single"/>
          <w:lang w:eastAsia="pl-PL"/>
        </w:rPr>
        <w:t xml:space="preserve"> do ustalenia w trakcie realizacji zamówienia, jeśli materiał będzie ponownie </w:t>
      </w:r>
      <w:proofErr w:type="spellStart"/>
      <w:r w:rsidRPr="0075574B">
        <w:rPr>
          <w:rFonts w:eastAsia="Times New Roman" w:cs="Arial"/>
          <w:color w:val="000000"/>
          <w:sz w:val="28"/>
          <w:szCs w:val="28"/>
          <w:u w:val="single"/>
          <w:lang w:eastAsia="pl-PL"/>
        </w:rPr>
        <w:t>recertyfikowany</w:t>
      </w:r>
      <w:proofErr w:type="spellEnd"/>
      <w:r w:rsidRPr="0075574B">
        <w:rPr>
          <w:rFonts w:eastAsia="Times New Roman" w:cs="Arial"/>
          <w:color w:val="000000"/>
          <w:sz w:val="28"/>
          <w:szCs w:val="28"/>
          <w:lang w:eastAsia="pl-PL"/>
        </w:rPr>
        <w:t> lub wyprodukowany? Zależy nam aby dostarczane produkty spełniały Państwa oczekiwania mimo specyfiki produktu.</w:t>
      </w:r>
    </w:p>
    <w:p w:rsidR="0075574B" w:rsidRPr="0075574B" w:rsidRDefault="0075574B" w:rsidP="0075574B">
      <w:pPr>
        <w:shd w:val="clear" w:color="auto" w:fill="FFFFFF"/>
        <w:spacing w:after="0" w:line="240" w:lineRule="auto"/>
        <w:rPr>
          <w:rFonts w:eastAsia="Times New Roman" w:cs="Arial"/>
          <w:color w:val="222222"/>
          <w:sz w:val="28"/>
          <w:szCs w:val="28"/>
          <w:lang w:eastAsia="pl-PL"/>
        </w:rPr>
      </w:pPr>
      <w:r w:rsidRPr="0075574B">
        <w:rPr>
          <w:rFonts w:eastAsia="Times New Roman" w:cs="Arial"/>
          <w:color w:val="000000"/>
          <w:sz w:val="28"/>
          <w:szCs w:val="28"/>
          <w:lang w:eastAsia="pl-PL"/>
        </w:rPr>
        <w:t> </w:t>
      </w:r>
    </w:p>
    <w:p w:rsidR="0075574B" w:rsidRPr="0075574B" w:rsidRDefault="0075574B" w:rsidP="0075574B">
      <w:pPr>
        <w:shd w:val="clear" w:color="auto" w:fill="FFFFFF"/>
        <w:spacing w:after="0" w:line="240" w:lineRule="auto"/>
        <w:ind w:left="720"/>
        <w:rPr>
          <w:rFonts w:eastAsia="Times New Roman" w:cs="Times New Roman"/>
          <w:color w:val="222222"/>
          <w:sz w:val="28"/>
          <w:szCs w:val="28"/>
          <w:lang w:eastAsia="pl-PL"/>
        </w:rPr>
      </w:pPr>
      <w:r w:rsidRPr="0075574B">
        <w:rPr>
          <w:rFonts w:eastAsia="Times New Roman" w:cs="Times New Roman"/>
          <w:color w:val="000000"/>
          <w:sz w:val="28"/>
          <w:szCs w:val="28"/>
          <w:lang w:eastAsia="pl-PL"/>
        </w:rPr>
        <w:t>         - Czy Zamawiający wyrazi zgodę na dołączenie certyfikatów i/lub instrukcji i/lub kart katalogowych produktów i/lub etykiet dla Części 5 w języku angielskim?</w:t>
      </w:r>
    </w:p>
    <w:p w:rsidR="0075574B" w:rsidRPr="0075574B" w:rsidRDefault="0075574B" w:rsidP="0075574B">
      <w:pPr>
        <w:shd w:val="clear" w:color="auto" w:fill="FFFFFF"/>
        <w:spacing w:after="0" w:line="240" w:lineRule="auto"/>
        <w:rPr>
          <w:rFonts w:eastAsia="Times New Roman" w:cs="Arial"/>
          <w:color w:val="222222"/>
          <w:sz w:val="28"/>
          <w:szCs w:val="28"/>
          <w:lang w:eastAsia="pl-PL"/>
        </w:rPr>
      </w:pPr>
      <w:r w:rsidRPr="0075574B">
        <w:rPr>
          <w:rFonts w:eastAsia="Times New Roman" w:cs="Arial"/>
          <w:b/>
          <w:bCs/>
          <w:color w:val="000000"/>
          <w:sz w:val="28"/>
          <w:szCs w:val="28"/>
          <w:lang w:eastAsia="pl-PL"/>
        </w:rPr>
        <w:t>Wyjaśnienie:</w:t>
      </w:r>
      <w:r w:rsidRPr="0075574B">
        <w:rPr>
          <w:rFonts w:eastAsia="Times New Roman" w:cs="Arial"/>
          <w:color w:val="000000"/>
          <w:sz w:val="28"/>
          <w:szCs w:val="28"/>
          <w:lang w:eastAsia="pl-PL"/>
        </w:rPr>
        <w:t xml:space="preserve"> Niestety przy takiej ilości produktów w Pakiecie nr 5 nie mamy możliwości technicznych aby dołączać wszelkie wymagane dokumenty w języku polskim. Karty charakterystyki w języku polskim będą wysyłane </w:t>
      </w:r>
      <w:proofErr w:type="spellStart"/>
      <w:r w:rsidRPr="0075574B">
        <w:rPr>
          <w:rFonts w:eastAsia="Times New Roman" w:cs="Arial"/>
          <w:color w:val="000000"/>
          <w:sz w:val="28"/>
          <w:szCs w:val="28"/>
          <w:lang w:eastAsia="pl-PL"/>
        </w:rPr>
        <w:t>meilem</w:t>
      </w:r>
      <w:proofErr w:type="spellEnd"/>
      <w:r w:rsidRPr="0075574B">
        <w:rPr>
          <w:rFonts w:eastAsia="Times New Roman" w:cs="Arial"/>
          <w:color w:val="000000"/>
          <w:sz w:val="28"/>
          <w:szCs w:val="28"/>
          <w:lang w:eastAsia="pl-PL"/>
        </w:rPr>
        <w:t xml:space="preserve"> wraz z potwierdzeniem zamówienia lub na życzenie Zamawiającego na podany przez niego adres email.</w:t>
      </w:r>
    </w:p>
    <w:p w:rsidR="0075574B" w:rsidRPr="0075574B" w:rsidRDefault="0075574B" w:rsidP="0075574B">
      <w:pPr>
        <w:shd w:val="clear" w:color="auto" w:fill="FFFFFF"/>
        <w:spacing w:after="0" w:line="240" w:lineRule="auto"/>
        <w:ind w:left="720"/>
        <w:rPr>
          <w:rFonts w:eastAsia="Times New Roman" w:cs="Times New Roman"/>
          <w:color w:val="222222"/>
          <w:sz w:val="28"/>
          <w:szCs w:val="28"/>
          <w:lang w:eastAsia="pl-PL"/>
        </w:rPr>
      </w:pPr>
      <w:r w:rsidRPr="0075574B">
        <w:rPr>
          <w:rFonts w:eastAsia="Times New Roman" w:cs="Times New Roman"/>
          <w:color w:val="000000"/>
          <w:sz w:val="28"/>
          <w:szCs w:val="28"/>
          <w:lang w:eastAsia="pl-PL"/>
        </w:rPr>
        <w:t> </w:t>
      </w:r>
    </w:p>
    <w:p w:rsidR="0075574B" w:rsidRPr="0075574B" w:rsidRDefault="0075574B" w:rsidP="0075574B">
      <w:pPr>
        <w:shd w:val="clear" w:color="auto" w:fill="FFFFFF"/>
        <w:spacing w:after="0" w:line="240" w:lineRule="auto"/>
        <w:ind w:left="720"/>
        <w:rPr>
          <w:rFonts w:eastAsia="Times New Roman" w:cs="Times New Roman"/>
          <w:color w:val="222222"/>
          <w:sz w:val="28"/>
          <w:szCs w:val="28"/>
          <w:lang w:eastAsia="pl-PL"/>
        </w:rPr>
      </w:pPr>
      <w:r w:rsidRPr="0075574B">
        <w:rPr>
          <w:rFonts w:eastAsia="Times New Roman" w:cs="Times New Roman"/>
          <w:color w:val="000000"/>
          <w:sz w:val="28"/>
          <w:szCs w:val="28"/>
          <w:lang w:eastAsia="pl-PL"/>
        </w:rPr>
        <w:t>         - Czy Zamawiający wyrazi zgodę na wydłużenie terminu realizacji do 6 tygodni od przesłania zamówienia?</w:t>
      </w:r>
    </w:p>
    <w:p w:rsidR="0075574B" w:rsidRPr="0075574B" w:rsidRDefault="0075574B" w:rsidP="0075574B">
      <w:pPr>
        <w:shd w:val="clear" w:color="auto" w:fill="FFFFFF"/>
        <w:spacing w:after="0" w:line="240" w:lineRule="auto"/>
        <w:rPr>
          <w:rFonts w:eastAsia="Times New Roman" w:cs="Arial"/>
          <w:color w:val="222222"/>
          <w:sz w:val="28"/>
          <w:szCs w:val="28"/>
          <w:lang w:eastAsia="pl-PL"/>
        </w:rPr>
      </w:pPr>
      <w:r w:rsidRPr="0075574B">
        <w:rPr>
          <w:rFonts w:eastAsia="Times New Roman" w:cs="Arial"/>
          <w:b/>
          <w:bCs/>
          <w:color w:val="000000"/>
          <w:sz w:val="28"/>
          <w:szCs w:val="28"/>
          <w:lang w:eastAsia="pl-PL"/>
        </w:rPr>
        <w:t>Wyjaśnienie:</w:t>
      </w:r>
      <w:r w:rsidRPr="0075574B">
        <w:rPr>
          <w:rFonts w:eastAsia="Times New Roman" w:cs="Arial"/>
          <w:color w:val="000000"/>
          <w:sz w:val="28"/>
          <w:szCs w:val="28"/>
          <w:lang w:eastAsia="pl-PL"/>
        </w:rPr>
        <w:t> Niestety materiały są produkowane przez różnych producentów i mają różne terminy dostaw, większa część nie jest też dostępna w magazynie, tylko realizowana na życzenie Zamawiającego ze względu na daty ważności od daty wysyłki i nie mogą zostać dostarczone w krótszym czasie. Część produktów jest sprowadzana również z poza UE a odprawa celna znacznie wydłuża terminy realizacji. Część materiałów zamawiana jest dla Państwa na specjalne zamówienie i przygotowanie mieszanin przewidziane jest przez producentów na minimum 6-7 tygodni.  Dotyczy to również materiałów reklamowanych. Nie ma bowiem fizycznie możliwości dostarczyć materiału reklamowanego w czasie krótszym, niż pierwotnie dostarczony, jeśli nie są to produkty magazynowe.</w:t>
      </w:r>
    </w:p>
    <w:p w:rsidR="0075574B" w:rsidRPr="0075574B" w:rsidRDefault="0075574B" w:rsidP="0075574B">
      <w:pPr>
        <w:shd w:val="clear" w:color="auto" w:fill="FFFFFF"/>
        <w:spacing w:after="0" w:line="240" w:lineRule="auto"/>
        <w:jc w:val="both"/>
        <w:rPr>
          <w:rFonts w:eastAsia="Times New Roman" w:cs="Arial"/>
          <w:color w:val="222222"/>
          <w:sz w:val="28"/>
          <w:szCs w:val="28"/>
          <w:lang w:eastAsia="pl-PL"/>
        </w:rPr>
      </w:pPr>
      <w:r w:rsidRPr="0075574B">
        <w:rPr>
          <w:rFonts w:eastAsia="Times New Roman" w:cs="Arial"/>
          <w:color w:val="000000"/>
          <w:sz w:val="28"/>
          <w:szCs w:val="28"/>
          <w:lang w:eastAsia="pl-PL"/>
        </w:rPr>
        <w:t> </w:t>
      </w:r>
    </w:p>
    <w:p w:rsidR="0075574B" w:rsidRPr="0075574B" w:rsidRDefault="0075574B" w:rsidP="0075574B">
      <w:pPr>
        <w:shd w:val="clear" w:color="auto" w:fill="FFFFFF"/>
        <w:spacing w:after="0" w:line="240" w:lineRule="auto"/>
        <w:ind w:left="720"/>
        <w:rPr>
          <w:rFonts w:eastAsia="Times New Roman" w:cs="Times New Roman"/>
          <w:color w:val="222222"/>
          <w:sz w:val="28"/>
          <w:szCs w:val="28"/>
          <w:lang w:eastAsia="pl-PL"/>
        </w:rPr>
      </w:pPr>
      <w:r w:rsidRPr="0075574B">
        <w:rPr>
          <w:rFonts w:eastAsia="Times New Roman" w:cs="Times New Roman"/>
          <w:color w:val="000000"/>
          <w:sz w:val="28"/>
          <w:szCs w:val="28"/>
          <w:lang w:eastAsia="pl-PL"/>
        </w:rPr>
        <w:t>         -Czy Zamawiający wyrazi zgodę na dostawy częściowe?</w:t>
      </w:r>
    </w:p>
    <w:p w:rsidR="0075574B" w:rsidRPr="0075574B" w:rsidRDefault="0075574B" w:rsidP="0075574B">
      <w:pPr>
        <w:shd w:val="clear" w:color="auto" w:fill="FFFFFF"/>
        <w:spacing w:after="0" w:line="240" w:lineRule="auto"/>
        <w:rPr>
          <w:rFonts w:eastAsia="Times New Roman" w:cs="Arial"/>
          <w:color w:val="222222"/>
          <w:sz w:val="28"/>
          <w:szCs w:val="28"/>
          <w:lang w:eastAsia="pl-PL"/>
        </w:rPr>
      </w:pPr>
      <w:r w:rsidRPr="0075574B">
        <w:rPr>
          <w:rFonts w:eastAsia="Times New Roman" w:cs="Arial"/>
          <w:b/>
          <w:bCs/>
          <w:color w:val="000000"/>
          <w:sz w:val="28"/>
          <w:szCs w:val="28"/>
          <w:lang w:eastAsia="pl-PL"/>
        </w:rPr>
        <w:t>Wyjaśnienie:</w:t>
      </w:r>
      <w:r w:rsidRPr="0075574B">
        <w:rPr>
          <w:rFonts w:eastAsia="Times New Roman" w:cs="Arial"/>
          <w:color w:val="000000"/>
          <w:sz w:val="28"/>
          <w:szCs w:val="28"/>
          <w:lang w:eastAsia="pl-PL"/>
        </w:rPr>
        <w:t> Część materiałów sprowadzana jest na specjalne zamówienie Zamawiającego a w zamówieniu najczęściej jest zawartych wiele pozycji, o różnym terminie dostawy od różnych dostawców, bardzo często wymagające dodatkowych ustaleń.. Skompletowanie całego zamówienia będzie znacznie opóźniało dostarczenie materiałów poszczególnym użytkownikom końcowym, a co za tym idzie, wykonywanie analiz.</w:t>
      </w:r>
    </w:p>
    <w:p w:rsidR="0075574B" w:rsidRPr="0075574B" w:rsidRDefault="0075574B" w:rsidP="0075574B">
      <w:pPr>
        <w:shd w:val="clear" w:color="auto" w:fill="FFFFFF"/>
        <w:spacing w:after="0" w:line="240" w:lineRule="auto"/>
        <w:rPr>
          <w:rFonts w:eastAsia="Times New Roman" w:cs="Arial"/>
          <w:color w:val="222222"/>
          <w:sz w:val="28"/>
          <w:szCs w:val="28"/>
          <w:lang w:eastAsia="pl-PL"/>
        </w:rPr>
      </w:pPr>
      <w:r w:rsidRPr="0075574B">
        <w:rPr>
          <w:rFonts w:eastAsia="Times New Roman" w:cs="Arial"/>
          <w:color w:val="000000"/>
          <w:sz w:val="28"/>
          <w:szCs w:val="28"/>
          <w:lang w:eastAsia="pl-PL"/>
        </w:rPr>
        <w:t> </w:t>
      </w:r>
    </w:p>
    <w:p w:rsidR="0075574B" w:rsidRPr="0075574B" w:rsidRDefault="0075574B" w:rsidP="0075574B">
      <w:pPr>
        <w:shd w:val="clear" w:color="auto" w:fill="FFFFFF"/>
        <w:spacing w:after="0" w:line="240" w:lineRule="auto"/>
        <w:ind w:left="720"/>
        <w:rPr>
          <w:rFonts w:eastAsia="Times New Roman" w:cs="Times New Roman"/>
          <w:color w:val="222222"/>
          <w:sz w:val="28"/>
          <w:szCs w:val="28"/>
          <w:lang w:eastAsia="pl-PL"/>
        </w:rPr>
      </w:pPr>
      <w:r w:rsidRPr="0075574B">
        <w:rPr>
          <w:rFonts w:eastAsia="Times New Roman" w:cs="Times New Roman"/>
          <w:color w:val="000000"/>
          <w:sz w:val="28"/>
          <w:szCs w:val="28"/>
          <w:lang w:eastAsia="pl-PL"/>
        </w:rPr>
        <w:t> </w:t>
      </w:r>
    </w:p>
    <w:p w:rsidR="0075574B" w:rsidRPr="0075574B" w:rsidRDefault="0075574B" w:rsidP="0075574B">
      <w:pPr>
        <w:shd w:val="clear" w:color="auto" w:fill="FFFFFF"/>
        <w:spacing w:after="0" w:line="240" w:lineRule="auto"/>
        <w:rPr>
          <w:rFonts w:eastAsia="Times New Roman" w:cs="Arial"/>
          <w:color w:val="222222"/>
          <w:sz w:val="28"/>
          <w:szCs w:val="28"/>
          <w:lang w:eastAsia="pl-PL"/>
        </w:rPr>
      </w:pPr>
      <w:r w:rsidRPr="0075574B">
        <w:rPr>
          <w:rFonts w:eastAsia="Times New Roman" w:cs="Arial"/>
          <w:b/>
          <w:bCs/>
          <w:color w:val="000000"/>
          <w:sz w:val="28"/>
          <w:szCs w:val="28"/>
          <w:u w:val="single"/>
          <w:lang w:eastAsia="pl-PL"/>
        </w:rPr>
        <w:t>Pytania dotyczące projektu umowy:</w:t>
      </w:r>
    </w:p>
    <w:p w:rsidR="0075574B" w:rsidRPr="0075574B" w:rsidRDefault="0075574B" w:rsidP="0075574B">
      <w:pPr>
        <w:shd w:val="clear" w:color="auto" w:fill="FFFFFF"/>
        <w:spacing w:after="0" w:line="240" w:lineRule="auto"/>
        <w:ind w:left="720"/>
        <w:rPr>
          <w:rFonts w:eastAsia="Times New Roman" w:cs="Times New Roman"/>
          <w:color w:val="222222"/>
          <w:sz w:val="28"/>
          <w:szCs w:val="28"/>
          <w:lang w:eastAsia="pl-PL"/>
        </w:rPr>
      </w:pPr>
      <w:r w:rsidRPr="0075574B">
        <w:rPr>
          <w:rFonts w:eastAsia="Times New Roman" w:cs="Times New Roman"/>
          <w:color w:val="000000"/>
          <w:sz w:val="28"/>
          <w:szCs w:val="28"/>
          <w:lang w:eastAsia="pl-PL"/>
        </w:rPr>
        <w:t> </w:t>
      </w:r>
    </w:p>
    <w:p w:rsidR="0075574B" w:rsidRPr="0075574B" w:rsidRDefault="0075574B" w:rsidP="0075574B">
      <w:pPr>
        <w:shd w:val="clear" w:color="auto" w:fill="FFFFFF"/>
        <w:spacing w:after="0" w:line="240" w:lineRule="auto"/>
        <w:ind w:left="720"/>
        <w:rPr>
          <w:rFonts w:eastAsia="Times New Roman" w:cs="Times New Roman"/>
          <w:color w:val="222222"/>
          <w:sz w:val="28"/>
          <w:szCs w:val="28"/>
          <w:lang w:eastAsia="pl-PL"/>
        </w:rPr>
      </w:pPr>
      <w:r w:rsidRPr="0075574B">
        <w:rPr>
          <w:rFonts w:eastAsia="Times New Roman" w:cs="Times New Roman"/>
          <w:color w:val="000000"/>
          <w:sz w:val="28"/>
          <w:szCs w:val="28"/>
          <w:lang w:eastAsia="pl-PL"/>
        </w:rPr>
        <w:t>         Czy Zamawiający wyrazi zgodę na zmianę projektu umowy w §3 p.5 na:</w:t>
      </w:r>
    </w:p>
    <w:p w:rsidR="0075574B" w:rsidRPr="0075574B" w:rsidRDefault="0075574B" w:rsidP="0075574B">
      <w:pPr>
        <w:shd w:val="clear" w:color="auto" w:fill="FFFFFF"/>
        <w:spacing w:after="0" w:line="240" w:lineRule="auto"/>
        <w:ind w:left="720"/>
        <w:rPr>
          <w:rFonts w:eastAsia="Times New Roman" w:cs="Arial"/>
          <w:color w:val="222222"/>
          <w:sz w:val="28"/>
          <w:szCs w:val="28"/>
          <w:lang w:eastAsia="pl-PL"/>
        </w:rPr>
      </w:pPr>
      <w:r w:rsidRPr="0075574B">
        <w:rPr>
          <w:rFonts w:eastAsia="Times New Roman" w:cs="Arial"/>
          <w:color w:val="000000"/>
          <w:sz w:val="28"/>
          <w:szCs w:val="28"/>
          <w:lang w:eastAsia="pl-PL"/>
        </w:rPr>
        <w:t>Zamawiający zgłosi reklamację w terminie 3 dni od daty odbioru a w przypadku wad ukrytych (jakościowych) od ich ujawnienia w razie:</w:t>
      </w:r>
      <w:r w:rsidRPr="0075574B">
        <w:rPr>
          <w:rFonts w:eastAsia="Times New Roman" w:cs="Arial"/>
          <w:color w:val="000000"/>
          <w:sz w:val="28"/>
          <w:szCs w:val="28"/>
          <w:lang w:eastAsia="pl-PL"/>
        </w:rPr>
        <w:br/>
        <w:t>- braku ilościowego oryginalnych opakowań</w:t>
      </w:r>
      <w:r w:rsidRPr="0075574B">
        <w:rPr>
          <w:rFonts w:eastAsia="Times New Roman" w:cs="Arial"/>
          <w:color w:val="000000"/>
          <w:sz w:val="28"/>
          <w:szCs w:val="28"/>
          <w:lang w:eastAsia="pl-PL"/>
        </w:rPr>
        <w:br/>
        <w:t>- braku ilościowego towaru w oryginalnym opakowaniu</w:t>
      </w:r>
      <w:r w:rsidRPr="0075574B">
        <w:rPr>
          <w:rFonts w:eastAsia="Times New Roman" w:cs="Arial"/>
          <w:color w:val="000000"/>
          <w:sz w:val="28"/>
          <w:szCs w:val="28"/>
          <w:lang w:eastAsia="pl-PL"/>
        </w:rPr>
        <w:br/>
        <w:t>- dostarczenie asortymentu innego niż objęty zamówieniem</w:t>
      </w:r>
    </w:p>
    <w:p w:rsidR="0075574B" w:rsidRPr="0075574B" w:rsidRDefault="0075574B" w:rsidP="0075574B">
      <w:pPr>
        <w:shd w:val="clear" w:color="auto" w:fill="FFFFFF"/>
        <w:spacing w:after="0" w:line="240" w:lineRule="auto"/>
        <w:ind w:left="720"/>
        <w:jc w:val="both"/>
        <w:rPr>
          <w:rFonts w:eastAsia="Times New Roman" w:cs="Arial"/>
          <w:color w:val="222222"/>
          <w:sz w:val="28"/>
          <w:szCs w:val="28"/>
          <w:lang w:eastAsia="pl-PL"/>
        </w:rPr>
      </w:pPr>
      <w:r w:rsidRPr="0075574B">
        <w:rPr>
          <w:rFonts w:eastAsia="Times New Roman" w:cs="Arial"/>
          <w:color w:val="000000"/>
          <w:sz w:val="28"/>
          <w:szCs w:val="28"/>
          <w:lang w:eastAsia="pl-PL"/>
        </w:rPr>
        <w:t>- dostawy produktów dostarczonych z datami ważności  niezgodnymi z </w:t>
      </w:r>
      <w:r w:rsidRPr="0075574B">
        <w:rPr>
          <w:rFonts w:eastAsia="Times New Roman" w:cs="Arial"/>
          <w:color w:val="000000"/>
          <w:sz w:val="28"/>
          <w:szCs w:val="28"/>
          <w:u w:val="single"/>
          <w:lang w:eastAsia="pl-PL"/>
        </w:rPr>
        <w:t>ustalonymi w trakcie realizacji zamówienia.</w:t>
      </w:r>
    </w:p>
    <w:p w:rsidR="0075574B" w:rsidRPr="0075574B" w:rsidRDefault="0075574B" w:rsidP="0075574B">
      <w:pPr>
        <w:shd w:val="clear" w:color="auto" w:fill="FFFFFF"/>
        <w:spacing w:after="0" w:line="240" w:lineRule="auto"/>
        <w:rPr>
          <w:rFonts w:eastAsia="Times New Roman" w:cs="Arial"/>
          <w:color w:val="222222"/>
          <w:sz w:val="28"/>
          <w:szCs w:val="28"/>
          <w:lang w:eastAsia="pl-PL"/>
        </w:rPr>
      </w:pPr>
      <w:r w:rsidRPr="0075574B">
        <w:rPr>
          <w:rFonts w:eastAsia="Times New Roman" w:cs="Arial"/>
          <w:color w:val="000000"/>
          <w:sz w:val="28"/>
          <w:szCs w:val="28"/>
          <w:lang w:eastAsia="pl-PL"/>
        </w:rPr>
        <w:t> </w:t>
      </w:r>
    </w:p>
    <w:p w:rsidR="0075574B" w:rsidRPr="0075574B" w:rsidRDefault="0075574B" w:rsidP="0075574B">
      <w:pPr>
        <w:shd w:val="clear" w:color="auto" w:fill="FFFFFF"/>
        <w:spacing w:after="0" w:line="270" w:lineRule="atLeast"/>
        <w:ind w:right="567"/>
        <w:jc w:val="both"/>
        <w:rPr>
          <w:rFonts w:eastAsia="Times New Roman" w:cs="Arial"/>
          <w:color w:val="222222"/>
          <w:sz w:val="28"/>
          <w:szCs w:val="28"/>
          <w:lang w:eastAsia="pl-PL"/>
        </w:rPr>
      </w:pPr>
      <w:r w:rsidRPr="0075574B">
        <w:rPr>
          <w:rFonts w:eastAsia="Times New Roman" w:cs="Arial"/>
          <w:b/>
          <w:bCs/>
          <w:color w:val="000000"/>
          <w:sz w:val="28"/>
          <w:szCs w:val="28"/>
          <w:lang w:eastAsia="pl-PL"/>
        </w:rPr>
        <w:t>Wyjaśnienie:</w:t>
      </w:r>
      <w:r w:rsidRPr="0075574B">
        <w:rPr>
          <w:rFonts w:eastAsia="Times New Roman" w:cs="Arial"/>
          <w:color w:val="000000"/>
          <w:sz w:val="28"/>
          <w:szCs w:val="28"/>
          <w:lang w:eastAsia="pl-PL"/>
        </w:rPr>
        <w:t xml:space="preserve"> Niestety ze względu na specyfikę produktów, nie mamy wpływu i możliwości na dostawę materiałów z konkretnie wskazanym okresem ważności, ze względu na to, że producenci oferują z reguły tylko jedną bieżącą serię materiału. Seria zmieni się dopiero w momencie wprowadzenia kolejnej partii wzorców do sprzedaży w przypadku wyczerpania lub  ponownej </w:t>
      </w:r>
      <w:proofErr w:type="spellStart"/>
      <w:r w:rsidRPr="0075574B">
        <w:rPr>
          <w:rFonts w:eastAsia="Times New Roman" w:cs="Arial"/>
          <w:color w:val="000000"/>
          <w:sz w:val="28"/>
          <w:szCs w:val="28"/>
          <w:lang w:eastAsia="pl-PL"/>
        </w:rPr>
        <w:t>recertyfikacji</w:t>
      </w:r>
      <w:proofErr w:type="spellEnd"/>
      <w:r w:rsidRPr="0075574B">
        <w:rPr>
          <w:rFonts w:eastAsia="Times New Roman" w:cs="Arial"/>
          <w:color w:val="000000"/>
          <w:sz w:val="28"/>
          <w:szCs w:val="28"/>
          <w:lang w:eastAsia="pl-PL"/>
        </w:rPr>
        <w:t>.</w:t>
      </w:r>
    </w:p>
    <w:p w:rsidR="0075574B" w:rsidRPr="0075574B" w:rsidRDefault="0075574B" w:rsidP="0075574B">
      <w:pPr>
        <w:shd w:val="clear" w:color="auto" w:fill="FFFFFF"/>
        <w:spacing w:after="0" w:line="240" w:lineRule="auto"/>
        <w:rPr>
          <w:rFonts w:eastAsia="Times New Roman" w:cs="Arial"/>
          <w:color w:val="222222"/>
          <w:sz w:val="28"/>
          <w:szCs w:val="28"/>
          <w:lang w:eastAsia="pl-PL"/>
        </w:rPr>
      </w:pPr>
      <w:r w:rsidRPr="0075574B">
        <w:rPr>
          <w:rFonts w:eastAsia="Times New Roman" w:cs="Arial"/>
          <w:color w:val="000000"/>
          <w:sz w:val="28"/>
          <w:szCs w:val="28"/>
          <w:lang w:eastAsia="pl-PL"/>
        </w:rPr>
        <w:t> </w:t>
      </w:r>
    </w:p>
    <w:p w:rsidR="0075574B" w:rsidRPr="0075574B" w:rsidRDefault="0075574B" w:rsidP="0075574B">
      <w:pPr>
        <w:shd w:val="clear" w:color="auto" w:fill="FFFFFF"/>
        <w:spacing w:after="0" w:line="240" w:lineRule="auto"/>
        <w:ind w:left="720"/>
        <w:rPr>
          <w:rFonts w:eastAsia="Times New Roman" w:cs="Times New Roman"/>
          <w:color w:val="222222"/>
          <w:sz w:val="28"/>
          <w:szCs w:val="28"/>
          <w:lang w:eastAsia="pl-PL"/>
        </w:rPr>
      </w:pPr>
      <w:r w:rsidRPr="0075574B">
        <w:rPr>
          <w:rFonts w:eastAsia="Times New Roman" w:cs="Times New Roman"/>
          <w:color w:val="000000"/>
          <w:sz w:val="28"/>
          <w:szCs w:val="28"/>
          <w:lang w:eastAsia="pl-PL"/>
        </w:rPr>
        <w:t>         Czy Zamawiający wyrazi zgodę na zmianę projektu umowy w §7 p.1 i 2 na:</w:t>
      </w:r>
    </w:p>
    <w:p w:rsidR="0075574B" w:rsidRPr="0075574B" w:rsidRDefault="0075574B" w:rsidP="0075574B">
      <w:pPr>
        <w:shd w:val="clear" w:color="auto" w:fill="FFFFFF"/>
        <w:spacing w:after="0" w:line="240" w:lineRule="auto"/>
        <w:ind w:left="284"/>
        <w:rPr>
          <w:rFonts w:eastAsia="Times New Roman" w:cs="Arial"/>
          <w:color w:val="222222"/>
          <w:sz w:val="28"/>
          <w:szCs w:val="28"/>
          <w:lang w:eastAsia="pl-PL"/>
        </w:rPr>
      </w:pPr>
      <w:r w:rsidRPr="0075574B">
        <w:rPr>
          <w:rFonts w:eastAsia="Times New Roman" w:cs="Arial"/>
          <w:color w:val="000000"/>
          <w:sz w:val="28"/>
          <w:szCs w:val="28"/>
          <w:lang w:eastAsia="pl-PL"/>
        </w:rPr>
        <w:t>1.</w:t>
      </w:r>
      <w:r w:rsidRPr="0075574B">
        <w:rPr>
          <w:rFonts w:eastAsia="Times New Roman" w:cs="Times New Roman"/>
          <w:color w:val="000000"/>
          <w:sz w:val="28"/>
          <w:szCs w:val="28"/>
          <w:lang w:eastAsia="pl-PL"/>
        </w:rPr>
        <w:t>     </w:t>
      </w:r>
      <w:r w:rsidRPr="0075574B">
        <w:rPr>
          <w:rFonts w:eastAsia="Times New Roman" w:cs="Arial"/>
          <w:color w:val="000000"/>
          <w:sz w:val="28"/>
          <w:szCs w:val="28"/>
          <w:lang w:eastAsia="pl-PL"/>
        </w:rPr>
        <w:t>„Wykonawca zobowiązuje się zapłacić Zamawiającemu kary umowne w wysokości:</w:t>
      </w:r>
    </w:p>
    <w:p w:rsidR="0075574B" w:rsidRPr="0075574B" w:rsidRDefault="0075574B" w:rsidP="0075574B">
      <w:pPr>
        <w:shd w:val="clear" w:color="auto" w:fill="FFFFFF"/>
        <w:spacing w:after="0" w:line="240" w:lineRule="auto"/>
        <w:ind w:left="1494"/>
        <w:jc w:val="both"/>
        <w:rPr>
          <w:rFonts w:eastAsia="Times New Roman" w:cs="Times New Roman"/>
          <w:color w:val="222222"/>
          <w:sz w:val="28"/>
          <w:szCs w:val="28"/>
          <w:lang w:eastAsia="pl-PL"/>
        </w:rPr>
      </w:pPr>
      <w:r w:rsidRPr="0075574B">
        <w:rPr>
          <w:rFonts w:eastAsia="Times New Roman" w:cs="Times New Roman"/>
          <w:color w:val="000000"/>
          <w:sz w:val="28"/>
          <w:szCs w:val="28"/>
          <w:lang w:eastAsia="pl-PL"/>
        </w:rPr>
        <w:t>a)       10 %   łącznej wartości brutto </w:t>
      </w:r>
      <w:r w:rsidRPr="0075574B">
        <w:rPr>
          <w:rFonts w:eastAsia="Times New Roman" w:cs="Times New Roman"/>
          <w:color w:val="000000"/>
          <w:sz w:val="28"/>
          <w:szCs w:val="28"/>
          <w:u w:val="single"/>
          <w:lang w:eastAsia="pl-PL"/>
        </w:rPr>
        <w:t>niedostarczonego </w:t>
      </w:r>
      <w:r w:rsidRPr="0075574B">
        <w:rPr>
          <w:rFonts w:eastAsia="Times New Roman" w:cs="Times New Roman"/>
          <w:color w:val="000000"/>
          <w:sz w:val="28"/>
          <w:szCs w:val="28"/>
          <w:lang w:eastAsia="pl-PL"/>
        </w:rPr>
        <w:t>przedmiotu zamówienia, w przypadku odstąpienia od umowy z powodu okoliczności, za które odpowiada Wykonawca,</w:t>
      </w:r>
    </w:p>
    <w:p w:rsidR="0075574B" w:rsidRPr="0075574B" w:rsidRDefault="0075574B" w:rsidP="0075574B">
      <w:pPr>
        <w:shd w:val="clear" w:color="auto" w:fill="FFFFFF"/>
        <w:spacing w:after="0" w:line="240" w:lineRule="auto"/>
        <w:ind w:left="1494"/>
        <w:jc w:val="both"/>
        <w:rPr>
          <w:rFonts w:eastAsia="Times New Roman" w:cs="Times New Roman"/>
          <w:color w:val="222222"/>
          <w:sz w:val="28"/>
          <w:szCs w:val="28"/>
          <w:lang w:eastAsia="pl-PL"/>
        </w:rPr>
      </w:pPr>
      <w:r w:rsidRPr="0075574B">
        <w:rPr>
          <w:rFonts w:eastAsia="Times New Roman" w:cs="Times New Roman"/>
          <w:color w:val="000000"/>
          <w:sz w:val="28"/>
          <w:szCs w:val="28"/>
          <w:lang w:eastAsia="pl-PL"/>
        </w:rPr>
        <w:t>b)      0,5% ceny brutto fizycznie niedostarczonego przedmiotu zamówienia zgodnie z zamówieniem materiałów - za każdy dzień opóźnienia licząc od wymaganego w myśl §2 ust. 2 terminu dostawy ale nie więcej niż 10% wartości produktu fizycznie niedostarczonego.”</w:t>
      </w:r>
    </w:p>
    <w:p w:rsidR="0075574B" w:rsidRPr="0075574B" w:rsidRDefault="0075574B" w:rsidP="0075574B">
      <w:pPr>
        <w:shd w:val="clear" w:color="auto" w:fill="FFFFFF"/>
        <w:spacing w:after="0" w:line="240" w:lineRule="auto"/>
        <w:jc w:val="both"/>
        <w:rPr>
          <w:rFonts w:eastAsia="Times New Roman" w:cs="Arial"/>
          <w:color w:val="222222"/>
          <w:sz w:val="28"/>
          <w:szCs w:val="28"/>
          <w:lang w:eastAsia="pl-PL"/>
        </w:rPr>
      </w:pPr>
      <w:r w:rsidRPr="0075574B">
        <w:rPr>
          <w:rFonts w:eastAsia="Times New Roman" w:cs="Arial"/>
          <w:color w:val="000000"/>
          <w:sz w:val="28"/>
          <w:szCs w:val="28"/>
          <w:lang w:eastAsia="pl-PL"/>
        </w:rPr>
        <w:t>2. „Zamawiający niezależnie od kary umownej może dochodzić na zasadach ogólnych odszkodowania przewyższającego wysokość tej kary, do wysokości maksymalnej równej wynagrodzeniu wykonawcy wynikającemu z niniejszej z umowy.</w:t>
      </w:r>
    </w:p>
    <w:p w:rsidR="0075574B" w:rsidRPr="0075574B" w:rsidRDefault="0075574B" w:rsidP="0075574B">
      <w:pPr>
        <w:shd w:val="clear" w:color="auto" w:fill="FFFFFF"/>
        <w:spacing w:after="0" w:line="240" w:lineRule="auto"/>
        <w:rPr>
          <w:rFonts w:eastAsia="Times New Roman" w:cs="Arial"/>
          <w:color w:val="222222"/>
          <w:sz w:val="28"/>
          <w:szCs w:val="28"/>
          <w:lang w:eastAsia="pl-PL"/>
        </w:rPr>
      </w:pPr>
      <w:r w:rsidRPr="0075574B">
        <w:rPr>
          <w:rFonts w:eastAsia="Times New Roman" w:cs="Arial"/>
          <w:color w:val="000000"/>
          <w:sz w:val="28"/>
          <w:szCs w:val="28"/>
          <w:lang w:eastAsia="pl-PL"/>
        </w:rPr>
        <w:t> </w:t>
      </w:r>
    </w:p>
    <w:p w:rsidR="0075574B" w:rsidRPr="0075574B" w:rsidRDefault="0075574B" w:rsidP="0075574B">
      <w:pPr>
        <w:shd w:val="clear" w:color="auto" w:fill="FFFFFF"/>
        <w:spacing w:after="0" w:line="240" w:lineRule="auto"/>
        <w:rPr>
          <w:rFonts w:eastAsia="Times New Roman" w:cs="Arial"/>
          <w:color w:val="222222"/>
          <w:sz w:val="28"/>
          <w:szCs w:val="28"/>
          <w:lang w:eastAsia="pl-PL"/>
        </w:rPr>
      </w:pPr>
      <w:r w:rsidRPr="0075574B">
        <w:rPr>
          <w:rFonts w:eastAsia="Times New Roman" w:cs="Arial"/>
          <w:b/>
          <w:bCs/>
          <w:color w:val="000000"/>
          <w:sz w:val="28"/>
          <w:szCs w:val="28"/>
          <w:lang w:eastAsia="pl-PL"/>
        </w:rPr>
        <w:t>Wyjaśnienie: </w:t>
      </w:r>
      <w:r w:rsidRPr="0075574B">
        <w:rPr>
          <w:rFonts w:eastAsia="Times New Roman" w:cs="Arial"/>
          <w:color w:val="000000"/>
          <w:sz w:val="28"/>
          <w:szCs w:val="28"/>
          <w:lang w:eastAsia="pl-PL"/>
        </w:rPr>
        <w:t>Kary umowne określone w projekcie umowy nie są do zaakceptowania ponieważ mogą zaburzyć rachunek ekonomiczny tego kontraktu a tym samym ograniczą ilość Wykonawców do udziału w tym postępowaniu przetargowym.</w:t>
      </w:r>
    </w:p>
    <w:p w:rsidR="0075574B" w:rsidRPr="0075574B" w:rsidRDefault="0075574B" w:rsidP="0075574B">
      <w:pPr>
        <w:shd w:val="clear" w:color="auto" w:fill="FFFFFF"/>
        <w:spacing w:after="0" w:line="240" w:lineRule="auto"/>
        <w:rPr>
          <w:rFonts w:eastAsia="Times New Roman" w:cs="Arial"/>
          <w:color w:val="222222"/>
          <w:sz w:val="28"/>
          <w:szCs w:val="28"/>
          <w:lang w:eastAsia="pl-PL"/>
        </w:rPr>
      </w:pPr>
      <w:r w:rsidRPr="0075574B">
        <w:rPr>
          <w:rFonts w:eastAsia="Times New Roman" w:cs="Arial"/>
          <w:color w:val="000000"/>
          <w:sz w:val="28"/>
          <w:szCs w:val="28"/>
          <w:lang w:eastAsia="pl-PL"/>
        </w:rPr>
        <w:t>Niestety ze względów ekonomicznych, nie będziemy mogli podpisać umowy, w której nie jest określona górna granica roszczeń lub ten zapis będzie mógł być wykluczony z umowy. Mając na uwadze zasadę jawności, równości, uczciwej konkurencji, bezstronności i dotychczasową współpracę zwracamy się z prośbą o skorygowanie zapisu.</w:t>
      </w:r>
    </w:p>
    <w:p w:rsidR="0075574B" w:rsidRPr="0075574B" w:rsidRDefault="0075574B" w:rsidP="0075574B">
      <w:pPr>
        <w:shd w:val="clear" w:color="auto" w:fill="FFFFFF"/>
        <w:spacing w:after="0" w:line="240" w:lineRule="auto"/>
        <w:rPr>
          <w:rFonts w:eastAsia="Times New Roman" w:cs="Arial"/>
          <w:color w:val="222222"/>
          <w:sz w:val="28"/>
          <w:szCs w:val="28"/>
          <w:lang w:eastAsia="pl-PL"/>
        </w:rPr>
      </w:pPr>
      <w:r w:rsidRPr="0075574B">
        <w:rPr>
          <w:rFonts w:eastAsia="Times New Roman" w:cs="Arial"/>
          <w:color w:val="000000"/>
          <w:sz w:val="28"/>
          <w:szCs w:val="28"/>
          <w:lang w:eastAsia="pl-PL"/>
        </w:rPr>
        <w:t> </w:t>
      </w:r>
    </w:p>
    <w:p w:rsidR="0075574B" w:rsidRPr="0075574B" w:rsidRDefault="0075574B" w:rsidP="0075574B">
      <w:pPr>
        <w:shd w:val="clear" w:color="auto" w:fill="FFFFFF"/>
        <w:spacing w:after="0" w:line="240" w:lineRule="auto"/>
        <w:ind w:left="720"/>
        <w:rPr>
          <w:rFonts w:eastAsia="Times New Roman" w:cs="Times New Roman"/>
          <w:color w:val="222222"/>
          <w:sz w:val="28"/>
          <w:szCs w:val="28"/>
          <w:lang w:eastAsia="pl-PL"/>
        </w:rPr>
      </w:pPr>
      <w:r w:rsidRPr="0075574B">
        <w:rPr>
          <w:rFonts w:eastAsia="Times New Roman" w:cs="Times New Roman"/>
          <w:color w:val="000000"/>
          <w:sz w:val="28"/>
          <w:szCs w:val="28"/>
          <w:lang w:eastAsia="pl-PL"/>
        </w:rPr>
        <w:t>         Czy Zamawiający wyrazi zgodę na zmianę projektu umowy w §8 p.2 na:</w:t>
      </w:r>
    </w:p>
    <w:p w:rsidR="0075574B" w:rsidRPr="0075574B" w:rsidRDefault="0075574B" w:rsidP="0075574B">
      <w:pPr>
        <w:shd w:val="clear" w:color="auto" w:fill="FFFFFF"/>
        <w:spacing w:after="0" w:line="240" w:lineRule="auto"/>
        <w:jc w:val="both"/>
        <w:rPr>
          <w:rFonts w:eastAsia="Times New Roman" w:cs="Arial"/>
          <w:color w:val="222222"/>
          <w:sz w:val="28"/>
          <w:szCs w:val="28"/>
          <w:lang w:eastAsia="pl-PL"/>
        </w:rPr>
      </w:pPr>
      <w:r w:rsidRPr="0075574B">
        <w:rPr>
          <w:rFonts w:eastAsia="Times New Roman" w:cs="Arial"/>
          <w:color w:val="000000"/>
          <w:sz w:val="28"/>
          <w:szCs w:val="28"/>
          <w:lang w:eastAsia="pl-PL"/>
        </w:rPr>
        <w:t>„Wykonawca zobowiązany jest do załatwienia żądania Zamawiającego zgłoszonego w protokole reklamacyjnym w terminie </w:t>
      </w:r>
      <w:r w:rsidRPr="0075574B">
        <w:rPr>
          <w:rFonts w:eastAsia="Times New Roman" w:cs="Arial"/>
          <w:b/>
          <w:bCs/>
          <w:color w:val="000000"/>
          <w:sz w:val="28"/>
          <w:szCs w:val="28"/>
          <w:lang w:eastAsia="pl-PL"/>
        </w:rPr>
        <w:t>do 6 tygodni</w:t>
      </w:r>
      <w:r w:rsidRPr="0075574B">
        <w:rPr>
          <w:rFonts w:eastAsia="Times New Roman" w:cs="Arial"/>
          <w:color w:val="000000"/>
          <w:sz w:val="28"/>
          <w:szCs w:val="28"/>
          <w:lang w:eastAsia="pl-PL"/>
        </w:rPr>
        <w:t> (42 dni) od daty zgłoszenia pod rygorem obciążenia go karami umownymi, określonymi w §7 ust. 1 lit.. b. ”</w:t>
      </w:r>
      <w:r w:rsidRPr="0075574B">
        <w:rPr>
          <w:rFonts w:eastAsia="Times New Roman" w:cs="Arial"/>
          <w:b/>
          <w:bCs/>
          <w:color w:val="000000"/>
          <w:sz w:val="28"/>
          <w:szCs w:val="28"/>
          <w:lang w:eastAsia="pl-PL"/>
        </w:rPr>
        <w:t>Wyjaśnienie:</w:t>
      </w:r>
      <w:r w:rsidRPr="0075574B">
        <w:rPr>
          <w:rFonts w:eastAsia="Times New Roman" w:cs="Arial"/>
          <w:color w:val="000000"/>
          <w:sz w:val="28"/>
          <w:szCs w:val="28"/>
          <w:lang w:eastAsia="pl-PL"/>
        </w:rPr>
        <w:t> Z racji tego, że duża część materiałów  jest sprowadzana na specjalne zamówienie dla Państwa, ze względu na z góry określone daty ważności  </w:t>
      </w:r>
      <w:r w:rsidRPr="0075574B">
        <w:rPr>
          <w:rFonts w:eastAsia="Times New Roman" w:cs="Arial"/>
          <w:color w:val="000000"/>
          <w:sz w:val="28"/>
          <w:szCs w:val="28"/>
          <w:u w:val="single"/>
          <w:lang w:eastAsia="pl-PL"/>
        </w:rPr>
        <w:t>dostawa wzorca pierwotnie dostarczanego jak i reklamowanego</w:t>
      </w:r>
      <w:r w:rsidRPr="0075574B">
        <w:rPr>
          <w:rFonts w:eastAsia="Times New Roman" w:cs="Arial"/>
          <w:color w:val="000000"/>
          <w:sz w:val="28"/>
          <w:szCs w:val="28"/>
          <w:lang w:eastAsia="pl-PL"/>
        </w:rPr>
        <w:t> nie będzie mogła być zrealizowana w krótszym czasie, albowiem procedury związane z przygotowaniem części materiałów nie pozwalają na szybszą realizację. Częściowe dostawy pozwolą na wysyłkę produktów fizycznie dostępnych w magazynie dla Zamawiającego w momencie rezerwacji aby zbędnie nie wydłużać terminów oczekiwania. Podany termin dostawy jest realnym terminem oferowanym przez producentów.</w:t>
      </w:r>
    </w:p>
    <w:p w:rsidR="0075574B" w:rsidRDefault="0075574B" w:rsidP="0075574B">
      <w:pPr>
        <w:rPr>
          <w:sz w:val="28"/>
          <w:szCs w:val="28"/>
        </w:rPr>
      </w:pPr>
    </w:p>
    <w:p w:rsidR="00975DF7" w:rsidRPr="0075574B" w:rsidRDefault="00975DF7" w:rsidP="0075574B">
      <w:pPr>
        <w:rPr>
          <w:sz w:val="28"/>
          <w:szCs w:val="28"/>
        </w:rPr>
      </w:pPr>
      <w:r>
        <w:rPr>
          <w:sz w:val="28"/>
          <w:szCs w:val="28"/>
        </w:rPr>
        <w:t>Czy Zamawiający wymaga aby do oferty przetargowej zostały załączone wszystkie kopie certyfikatów, jeśli w momencie zapytania były dołączone w celu potwierdzenia</w:t>
      </w:r>
      <w:r w:rsidR="008C2FD0">
        <w:rPr>
          <w:sz w:val="28"/>
          <w:szCs w:val="28"/>
        </w:rPr>
        <w:t xml:space="preserve"> zgodności produktów</w:t>
      </w:r>
      <w:r>
        <w:rPr>
          <w:sz w:val="28"/>
          <w:szCs w:val="28"/>
        </w:rPr>
        <w:t>?</w:t>
      </w:r>
    </w:p>
    <w:p w:rsidR="0075574B" w:rsidRPr="0075574B" w:rsidRDefault="0075574B" w:rsidP="0075574B">
      <w:pPr>
        <w:rPr>
          <w:sz w:val="28"/>
          <w:szCs w:val="28"/>
        </w:rPr>
      </w:pPr>
    </w:p>
    <w:p w:rsidR="001F0439" w:rsidRDefault="0075574B">
      <w:pPr>
        <w:rPr>
          <w:b/>
          <w:sz w:val="24"/>
          <w:szCs w:val="24"/>
        </w:rPr>
      </w:pPr>
      <w:r w:rsidRPr="0075574B">
        <w:rPr>
          <w:b/>
          <w:sz w:val="28"/>
          <w:szCs w:val="28"/>
        </w:rPr>
        <w:t>Ze względu na liczne niezgodności zwracamy się z prośbą o przesunięcie terminu składania ofert</w:t>
      </w:r>
      <w:r w:rsidRPr="0075574B">
        <w:rPr>
          <w:b/>
          <w:sz w:val="24"/>
          <w:szCs w:val="24"/>
        </w:rPr>
        <w:t xml:space="preserve">. </w:t>
      </w:r>
    </w:p>
    <w:p w:rsidR="008C2FD0" w:rsidRDefault="008C2FD0">
      <w:pPr>
        <w:rPr>
          <w:b/>
          <w:sz w:val="24"/>
          <w:szCs w:val="24"/>
        </w:rPr>
      </w:pPr>
      <w:r>
        <w:rPr>
          <w:b/>
          <w:sz w:val="24"/>
          <w:szCs w:val="24"/>
        </w:rPr>
        <w:t>Z poważaniem,</w:t>
      </w:r>
    </w:p>
    <w:p w:rsidR="008C2FD0" w:rsidRPr="0075574B" w:rsidRDefault="008C2FD0">
      <w:pPr>
        <w:rPr>
          <w:b/>
          <w:sz w:val="24"/>
          <w:szCs w:val="24"/>
        </w:rPr>
      </w:pPr>
      <w:r>
        <w:rPr>
          <w:b/>
          <w:sz w:val="24"/>
          <w:szCs w:val="24"/>
        </w:rPr>
        <w:t>Marzena Berkowska</w:t>
      </w:r>
    </w:p>
    <w:sectPr w:rsidR="008C2FD0" w:rsidRPr="0075574B" w:rsidSect="00672E9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90"/>
  <w:proofState w:spelling="clean"/>
  <w:defaultTabStop w:val="708"/>
  <w:hyphenationZone w:val="425"/>
  <w:characterSpacingControl w:val="doNotCompress"/>
  <w:compat/>
  <w:rsids>
    <w:rsidRoot w:val="00EC49EA"/>
    <w:rsid w:val="000A2769"/>
    <w:rsid w:val="00101A52"/>
    <w:rsid w:val="001F0439"/>
    <w:rsid w:val="001F75B4"/>
    <w:rsid w:val="00284BE4"/>
    <w:rsid w:val="002C7B08"/>
    <w:rsid w:val="003A4A9F"/>
    <w:rsid w:val="003D321F"/>
    <w:rsid w:val="003D6795"/>
    <w:rsid w:val="0043341A"/>
    <w:rsid w:val="00570903"/>
    <w:rsid w:val="00583796"/>
    <w:rsid w:val="005B5E03"/>
    <w:rsid w:val="00672E9D"/>
    <w:rsid w:val="006A5E16"/>
    <w:rsid w:val="0075574B"/>
    <w:rsid w:val="007B672B"/>
    <w:rsid w:val="00811DB1"/>
    <w:rsid w:val="00837B2B"/>
    <w:rsid w:val="008C2FD0"/>
    <w:rsid w:val="00975DF7"/>
    <w:rsid w:val="00C8593E"/>
    <w:rsid w:val="00CA43F9"/>
    <w:rsid w:val="00CD19BC"/>
    <w:rsid w:val="00D82D8F"/>
    <w:rsid w:val="00DC2814"/>
    <w:rsid w:val="00DD493D"/>
    <w:rsid w:val="00E96CDA"/>
    <w:rsid w:val="00EA26A5"/>
    <w:rsid w:val="00EB67A3"/>
    <w:rsid w:val="00EC2871"/>
    <w:rsid w:val="00EC49EA"/>
    <w:rsid w:val="00EE0DA0"/>
    <w:rsid w:val="00FC6B07"/>
    <w:rsid w:val="00FD0EF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72E9D"/>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09030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3908</Words>
  <Characters>23454</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27308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2020-11-09T13:17:00Z</cp:lastPrinted>
  <dcterms:created xsi:type="dcterms:W3CDTF">2020-11-09T13:18:00Z</dcterms:created>
  <dcterms:modified xsi:type="dcterms:W3CDTF">2020-11-09T13:19:00Z</dcterms:modified>
</cp:coreProperties>
</file>